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41" w:rsidRPr="00C74D41" w:rsidRDefault="000D461B" w:rsidP="00C74D41">
      <w:pPr>
        <w:spacing w:before="237" w:line="219" w:lineRule="exact"/>
        <w:ind w:left="576"/>
        <w:textAlignment w:val="baseline"/>
        <w:rPr>
          <w:rFonts w:ascii="Arial" w:eastAsia="Arial" w:hAnsi="Arial"/>
          <w:color w:val="000000"/>
          <w:spacing w:val="2"/>
          <w:sz w:val="19"/>
          <w:lang w:val="it-IT"/>
        </w:rPr>
      </w:pPr>
      <w:r>
        <w:rPr>
          <w:rFonts w:ascii="Calibri" w:hAnsi="Calibri"/>
          <w:b/>
          <w:noProof/>
          <w:sz w:val="24"/>
          <w:szCs w:val="24"/>
          <w:lang w:val="it-IT" w:eastAsia="it-IT"/>
        </w:rPr>
        <w:drawing>
          <wp:anchor distT="0" distB="0" distL="114300" distR="114300" simplePos="0" relativeHeight="251657728" behindDoc="1" locked="0" layoutInCell="1" allowOverlap="1" wp14:anchorId="315A3FD9" wp14:editId="6E502A5E">
            <wp:simplePos x="0" y="0"/>
            <wp:positionH relativeFrom="margin">
              <wp:posOffset>-381000</wp:posOffset>
            </wp:positionH>
            <wp:positionV relativeFrom="margin">
              <wp:posOffset>0</wp:posOffset>
            </wp:positionV>
            <wp:extent cx="1560830" cy="634365"/>
            <wp:effectExtent l="0" t="0" r="1270" b="0"/>
            <wp:wrapSquare wrapText="bothSides"/>
            <wp:docPr id="7" name="Immagine 7" descr="Confindustria_Venezia-Giulia-300x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ndustria_Venezia-Giulia-300x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830"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D41" w:rsidRPr="00B42A6D" w:rsidRDefault="00C74D41" w:rsidP="00C74D41">
      <w:pPr>
        <w:jc w:val="both"/>
        <w:rPr>
          <w:rFonts w:ascii="Calibri" w:hAnsi="Calibri"/>
          <w:b/>
          <w:sz w:val="24"/>
          <w:szCs w:val="24"/>
          <w:lang w:val="it-IT"/>
        </w:rPr>
      </w:pPr>
    </w:p>
    <w:p w:rsidR="00C74D41" w:rsidRDefault="00C74D41" w:rsidP="00C74D41">
      <w:pPr>
        <w:rPr>
          <w:rFonts w:ascii="Arial" w:hAnsi="Arial"/>
          <w:b/>
          <w:lang w:val="it-IT"/>
        </w:rPr>
      </w:pPr>
    </w:p>
    <w:p w:rsidR="0052760A" w:rsidRPr="00B42A6D" w:rsidRDefault="0052760A" w:rsidP="00C74D41">
      <w:pPr>
        <w:rPr>
          <w:rFonts w:ascii="Arial" w:hAnsi="Arial"/>
          <w:b/>
          <w:lang w:val="it-IT"/>
        </w:rPr>
      </w:pPr>
    </w:p>
    <w:p w:rsidR="00C74D41" w:rsidRDefault="00C74D41" w:rsidP="00C74D41">
      <w:pPr>
        <w:jc w:val="both"/>
        <w:rPr>
          <w:rFonts w:ascii="Arial" w:hAnsi="Arial"/>
          <w:b/>
          <w:lang w:val="it-IT"/>
        </w:rPr>
      </w:pPr>
    </w:p>
    <w:p w:rsidR="00DE0E64" w:rsidRPr="00DE0E64" w:rsidRDefault="00DE0E64" w:rsidP="00DE0E64">
      <w:pPr>
        <w:ind w:right="-255"/>
        <w:jc w:val="center"/>
        <w:rPr>
          <w:rStyle w:val="Collegamentoipertestuale"/>
          <w:rFonts w:asciiTheme="minorHAnsi" w:hAnsiTheme="minorHAnsi"/>
          <w:lang w:val="it-IT"/>
        </w:rPr>
      </w:pPr>
      <w:r w:rsidRPr="00DE0E64">
        <w:rPr>
          <w:rFonts w:asciiTheme="minorHAnsi" w:hAnsiTheme="minorHAnsi"/>
          <w:b/>
          <w:color w:val="1F4E79" w:themeColor="accent1" w:themeShade="80"/>
          <w:lang w:val="it-IT"/>
        </w:rPr>
        <w:t>DA RESTITUIRE</w:t>
      </w:r>
      <w:r w:rsidRPr="00DE0E64">
        <w:rPr>
          <w:rFonts w:asciiTheme="minorHAnsi" w:hAnsiTheme="minorHAnsi"/>
          <w:color w:val="1F4E79" w:themeColor="accent1" w:themeShade="80"/>
          <w:lang w:val="it-IT"/>
        </w:rPr>
        <w:t xml:space="preserve"> </w:t>
      </w:r>
      <w:r w:rsidRPr="00DE0E64">
        <w:rPr>
          <w:rFonts w:asciiTheme="minorHAnsi" w:hAnsiTheme="minorHAnsi"/>
          <w:color w:val="1F4E79" w:themeColor="accent1" w:themeShade="80"/>
          <w:lang w:val="it-IT"/>
        </w:rPr>
        <w:br/>
      </w:r>
      <w:r w:rsidRPr="00DE0E64">
        <w:rPr>
          <w:rFonts w:asciiTheme="minorHAnsi" w:hAnsiTheme="minorHAnsi"/>
          <w:lang w:val="it-IT"/>
        </w:rPr>
        <w:t xml:space="preserve">all’indirizzo e-mail </w:t>
      </w:r>
      <w:hyperlink r:id="rId7" w:history="1">
        <w:r w:rsidRPr="006C03CF">
          <w:rPr>
            <w:rStyle w:val="Collegamentoipertestuale"/>
            <w:rFonts w:asciiTheme="minorHAnsi" w:hAnsiTheme="minorHAnsi"/>
            <w:sz w:val="24"/>
            <w:lang w:val="it-IT"/>
          </w:rPr>
          <w:t>l.tomizza@confindustriavg.it</w:t>
        </w:r>
      </w:hyperlink>
    </w:p>
    <w:p w:rsidR="00DE0E64" w:rsidRDefault="00DE0E64" w:rsidP="00C74D41">
      <w:pPr>
        <w:jc w:val="both"/>
        <w:rPr>
          <w:rFonts w:ascii="Arial" w:hAnsi="Arial"/>
          <w:b/>
          <w:lang w:val="it-IT"/>
        </w:rPr>
      </w:pPr>
    </w:p>
    <w:p w:rsidR="0068074E" w:rsidRPr="00B42A6D" w:rsidRDefault="0068074E" w:rsidP="00C74D41">
      <w:pPr>
        <w:jc w:val="both"/>
        <w:rPr>
          <w:rFonts w:ascii="Arial" w:hAnsi="Arial"/>
          <w:b/>
          <w:lang w:val="it-IT"/>
        </w:rPr>
      </w:pPr>
    </w:p>
    <w:p w:rsidR="00C74D41" w:rsidRPr="00B42A6D" w:rsidRDefault="00C74D41" w:rsidP="00C74D41">
      <w:pPr>
        <w:jc w:val="both"/>
        <w:rPr>
          <w:rFonts w:ascii="Arial" w:hAnsi="Arial"/>
          <w:b/>
          <w:lang w:val="it-IT"/>
        </w:rPr>
      </w:pPr>
    </w:p>
    <w:p w:rsidR="00C74D41" w:rsidRPr="00B42A6D" w:rsidRDefault="00C74D41" w:rsidP="00C74D41">
      <w:pPr>
        <w:jc w:val="both"/>
        <w:rPr>
          <w:rFonts w:ascii="Arial" w:hAnsi="Arial"/>
          <w:b/>
          <w:lang w:val="it-IT"/>
        </w:rPr>
      </w:pPr>
      <w:r>
        <w:rPr>
          <w:rFonts w:ascii="Arial" w:hAnsi="Arial"/>
          <w:b/>
          <w:noProof/>
          <w:color w:val="0000FF"/>
          <w:sz w:val="24"/>
          <w:szCs w:val="24"/>
          <w:lang w:val="it-IT" w:eastAsia="it-IT"/>
        </w:rPr>
        <mc:AlternateContent>
          <mc:Choice Requires="wps">
            <w:drawing>
              <wp:anchor distT="0" distB="0" distL="114300" distR="114300" simplePos="0" relativeHeight="251656704" behindDoc="0" locked="0" layoutInCell="1" allowOverlap="1">
                <wp:simplePos x="0" y="0"/>
                <wp:positionH relativeFrom="column">
                  <wp:posOffset>182880</wp:posOffset>
                </wp:positionH>
                <wp:positionV relativeFrom="paragraph">
                  <wp:posOffset>15240</wp:posOffset>
                </wp:positionV>
                <wp:extent cx="5574030" cy="46355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463550"/>
                        </a:xfrm>
                        <a:prstGeom prst="rect">
                          <a:avLst/>
                        </a:prstGeom>
                        <a:solidFill>
                          <a:srgbClr val="FFCC66"/>
                        </a:solidFill>
                        <a:ln w="9525">
                          <a:solidFill>
                            <a:srgbClr val="000000"/>
                          </a:solidFill>
                          <a:miter lim="800000"/>
                          <a:headEnd/>
                          <a:tailEnd/>
                        </a:ln>
                      </wps:spPr>
                      <wps:txbx>
                        <w:txbxContent>
                          <w:p w:rsidR="00C74D41" w:rsidRPr="00C74D41" w:rsidRDefault="00C74D41" w:rsidP="00C74D41">
                            <w:pPr>
                              <w:jc w:val="center"/>
                              <w:rPr>
                                <w:rFonts w:ascii="Arial" w:hAnsi="Arial" w:cs="Arial"/>
                                <w:b/>
                                <w:smallCaps/>
                                <w:lang w:val="it-IT"/>
                              </w:rPr>
                            </w:pPr>
                            <w:r w:rsidRPr="00C74D41">
                              <w:rPr>
                                <w:rFonts w:ascii="Arial" w:hAnsi="Arial" w:cs="Arial"/>
                                <w:b/>
                                <w:smallCaps/>
                                <w:lang w:val="it-IT"/>
                              </w:rPr>
                              <w:t>MODULO DI ADESIONE PER IL SERVIZIO DI CONSULENZA GRATUITO SULL’EFFICIENZA ENERGETICA NEL PROPRIO STABILIMENTO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sella di testo 5" o:spid="_x0000_s1026" type="#_x0000_t202" style="position:absolute;left:0;text-align:left;margin-left:14.4pt;margin-top:1.2pt;width:438.9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" fillcolor="#fc6">
                <v:textbox>
                  <w:txbxContent>
                    <w:p w:rsidR="00C74D41" w:rsidRPr="00C74D41" w:rsidRDefault="00C74D41" w:rsidP="00C74D41">
                      <w:pPr>
                        <w:jc w:val="center"/>
                        <w:rPr>
                          <w:rFonts w:ascii="Arial" w:hAnsi="Arial" w:cs="Arial"/>
                          <w:b/>
                          <w:smallCaps/>
                          <w:lang w:val="it-IT"/>
                        </w:rPr>
                      </w:pPr>
                      <w:r w:rsidRPr="00C74D41">
                        <w:rPr>
                          <w:rFonts w:ascii="Arial" w:hAnsi="Arial" w:cs="Arial"/>
                          <w:b/>
                          <w:smallCaps/>
                          <w:lang w:val="it-IT"/>
                        </w:rPr>
                        <w:t>MODULO DI ADESIONE PER IL SERVIZIO DI CONSULENZA GRATUITO SULL’EFFICIENZA ENERGETICA NEL PROPRIO STABILIMENTO</w:t>
                      </w:r>
                    </w:p>
                  </w:txbxContent>
                </v:textbox>
              </v:shape>
            </w:pict>
          </mc:Fallback>
        </mc:AlternateContent>
      </w:r>
    </w:p>
    <w:p w:rsidR="00C74D41" w:rsidRPr="00B42A6D" w:rsidRDefault="00C74D41" w:rsidP="00C74D41">
      <w:pPr>
        <w:jc w:val="both"/>
        <w:rPr>
          <w:rFonts w:ascii="Arial" w:hAnsi="Arial"/>
          <w:b/>
          <w:lang w:val="it-IT"/>
        </w:rPr>
      </w:pPr>
    </w:p>
    <w:p w:rsidR="00C74D41" w:rsidRPr="00B42A6D" w:rsidRDefault="00C74D41" w:rsidP="00C74D41">
      <w:pPr>
        <w:jc w:val="both"/>
        <w:rPr>
          <w:rFonts w:ascii="Arial" w:hAnsi="Arial"/>
          <w:b/>
          <w:lang w:val="it-IT"/>
        </w:rPr>
      </w:pPr>
    </w:p>
    <w:p w:rsidR="00C74D41" w:rsidRPr="00B42A6D" w:rsidRDefault="00C74D41" w:rsidP="00C74D41">
      <w:pPr>
        <w:jc w:val="both"/>
        <w:rPr>
          <w:rFonts w:ascii="Arial" w:hAnsi="Arial"/>
          <w:b/>
          <w:lang w:val="it-IT"/>
        </w:rPr>
      </w:pPr>
    </w:p>
    <w:p w:rsidR="00C74D41" w:rsidRDefault="00C74D41" w:rsidP="00C74D41">
      <w:pPr>
        <w:jc w:val="both"/>
        <w:rPr>
          <w:rFonts w:ascii="Arial" w:hAnsi="Arial"/>
          <w:b/>
          <w:lang w:val="it-IT"/>
        </w:rPr>
      </w:pPr>
    </w:p>
    <w:p w:rsidR="000D461B" w:rsidRDefault="000D461B" w:rsidP="00C74D41">
      <w:pPr>
        <w:jc w:val="both"/>
        <w:rPr>
          <w:rFonts w:ascii="Arial" w:hAnsi="Arial"/>
          <w:b/>
          <w:lang w:val="it-IT"/>
        </w:rPr>
      </w:pPr>
    </w:p>
    <w:p w:rsidR="000D461B" w:rsidRPr="00B42A6D" w:rsidRDefault="000D461B" w:rsidP="00C74D41">
      <w:pPr>
        <w:jc w:val="both"/>
        <w:rPr>
          <w:rFonts w:ascii="Arial" w:hAnsi="Arial"/>
          <w:b/>
          <w:lang w:val="it-IT"/>
        </w:rPr>
      </w:pPr>
    </w:p>
    <w:p w:rsidR="00C74D41" w:rsidRPr="00C74D41" w:rsidRDefault="00C74D41" w:rsidP="00C74D41">
      <w:pPr>
        <w:jc w:val="both"/>
        <w:rPr>
          <w:rFonts w:ascii="Arial" w:hAnsi="Arial"/>
          <w:b/>
          <w:sz w:val="20"/>
          <w:lang w:val="it-IT"/>
        </w:rPr>
      </w:pPr>
      <w:r w:rsidRPr="00C74D41">
        <w:rPr>
          <w:rFonts w:ascii="Arial" w:hAnsi="Arial"/>
          <w:b/>
          <w:sz w:val="20"/>
          <w:lang w:val="it-IT"/>
        </w:rPr>
        <w:t>INFORMAZIONI SULLO STABILIMENTO</w:t>
      </w:r>
    </w:p>
    <w:p w:rsidR="00C74D41" w:rsidRPr="00C74D41" w:rsidRDefault="00C74D41" w:rsidP="00C74D41">
      <w:pPr>
        <w:jc w:val="both"/>
        <w:rPr>
          <w:rFonts w:ascii="Arial" w:hAnsi="Arial"/>
          <w:b/>
          <w:sz w:val="20"/>
          <w:lang w:val="it-IT"/>
        </w:rPr>
      </w:pPr>
    </w:p>
    <w:p w:rsidR="00C74D41" w:rsidRPr="00C74D41" w:rsidRDefault="00C74D41" w:rsidP="00C74D41">
      <w:pPr>
        <w:rPr>
          <w:rFonts w:ascii="Arial" w:hAnsi="Arial"/>
          <w:sz w:val="20"/>
          <w:lang w:val="it-IT"/>
        </w:rPr>
      </w:pPr>
      <w:r w:rsidRPr="00C74D41">
        <w:rPr>
          <w:rFonts w:ascii="Arial" w:hAnsi="Arial"/>
          <w:sz w:val="20"/>
          <w:lang w:val="it-IT"/>
        </w:rPr>
        <w:t>1)</w:t>
      </w:r>
      <w:r w:rsidRPr="00C74D41">
        <w:rPr>
          <w:rFonts w:ascii="Arial" w:hAnsi="Arial"/>
          <w:b/>
          <w:sz w:val="20"/>
          <w:lang w:val="it-IT"/>
        </w:rPr>
        <w:t xml:space="preserve"> Tipologia di prodotto: </w:t>
      </w:r>
      <w:r w:rsidRPr="00C74D41">
        <w:rPr>
          <w:rFonts w:ascii="Arial" w:hAnsi="Arial"/>
          <w:sz w:val="20"/>
          <w:lang w:val="it-IT"/>
        </w:rPr>
        <w:t>______________________________________________________________</w:t>
      </w:r>
      <w:r>
        <w:rPr>
          <w:rFonts w:ascii="Arial" w:hAnsi="Arial"/>
          <w:sz w:val="20"/>
          <w:lang w:val="it-IT"/>
        </w:rPr>
        <w:t>__________________</w:t>
      </w:r>
      <w:r w:rsidRPr="00C74D41">
        <w:rPr>
          <w:rFonts w:ascii="Arial" w:hAnsi="Arial"/>
          <w:sz w:val="20"/>
          <w:lang w:val="it-IT"/>
        </w:rPr>
        <w:t>_</w:t>
      </w:r>
    </w:p>
    <w:p w:rsidR="00C74D41" w:rsidRPr="00C74D41" w:rsidRDefault="00C74D41" w:rsidP="00C74D41">
      <w:pPr>
        <w:jc w:val="both"/>
        <w:rPr>
          <w:rFonts w:ascii="Arial" w:hAnsi="Arial"/>
          <w:sz w:val="20"/>
          <w:lang w:val="it-IT"/>
        </w:rPr>
      </w:pPr>
    </w:p>
    <w:p w:rsidR="00C74D41" w:rsidRPr="00C74D41" w:rsidRDefault="00C74D41" w:rsidP="00C74D41">
      <w:pPr>
        <w:rPr>
          <w:rFonts w:ascii="Arial" w:hAnsi="Arial"/>
          <w:sz w:val="20"/>
          <w:lang w:val="it-IT"/>
        </w:rPr>
      </w:pPr>
      <w:r w:rsidRPr="00C74D41">
        <w:rPr>
          <w:rFonts w:ascii="Arial" w:hAnsi="Arial"/>
          <w:sz w:val="20"/>
          <w:lang w:val="it-IT"/>
        </w:rPr>
        <w:t>2)</w:t>
      </w:r>
      <w:r w:rsidRPr="00C74D41">
        <w:rPr>
          <w:rFonts w:ascii="Arial" w:hAnsi="Arial"/>
          <w:b/>
          <w:sz w:val="20"/>
          <w:lang w:val="it-IT"/>
        </w:rPr>
        <w:t xml:space="preserve"> Totale consumi di energia elettrica </w:t>
      </w:r>
      <w:r>
        <w:rPr>
          <w:rFonts w:ascii="Arial" w:hAnsi="Arial"/>
          <w:b/>
          <w:sz w:val="20"/>
          <w:lang w:val="it-IT"/>
        </w:rPr>
        <w:t>indicativi</w:t>
      </w:r>
      <w:r w:rsidRPr="00C74D41">
        <w:rPr>
          <w:rFonts w:ascii="Arial" w:hAnsi="Arial"/>
          <w:b/>
          <w:sz w:val="20"/>
          <w:lang w:val="it-IT"/>
        </w:rPr>
        <w:t xml:space="preserve">: </w:t>
      </w:r>
      <w:r>
        <w:rPr>
          <w:rFonts w:ascii="Arial" w:hAnsi="Arial"/>
          <w:sz w:val="20"/>
          <w:lang w:val="it-IT"/>
        </w:rPr>
        <w:t xml:space="preserve">(kWh/anno) </w:t>
      </w:r>
      <w:r w:rsidRPr="00C74D41">
        <w:rPr>
          <w:rFonts w:ascii="Arial" w:hAnsi="Arial"/>
          <w:sz w:val="20"/>
          <w:lang w:val="it-IT"/>
        </w:rPr>
        <w:t>__________________________</w:t>
      </w:r>
      <w:r>
        <w:rPr>
          <w:rFonts w:ascii="Arial" w:hAnsi="Arial"/>
          <w:sz w:val="20"/>
          <w:lang w:val="it-IT"/>
        </w:rPr>
        <w:t>____</w:t>
      </w:r>
    </w:p>
    <w:p w:rsidR="00C74D41" w:rsidRPr="00C74D41" w:rsidRDefault="00C74D41" w:rsidP="00C74D41">
      <w:pPr>
        <w:rPr>
          <w:rFonts w:ascii="Arial" w:hAnsi="Arial"/>
          <w:sz w:val="20"/>
          <w:lang w:val="it-IT"/>
        </w:rPr>
      </w:pPr>
    </w:p>
    <w:p w:rsidR="00C74D41" w:rsidRPr="00C74D41" w:rsidRDefault="00C74D41" w:rsidP="00C74D41">
      <w:pPr>
        <w:rPr>
          <w:rFonts w:ascii="Arial" w:hAnsi="Arial"/>
          <w:sz w:val="20"/>
          <w:lang w:val="it-IT"/>
        </w:rPr>
      </w:pPr>
      <w:r w:rsidRPr="00C74D41">
        <w:rPr>
          <w:rFonts w:ascii="Arial" w:hAnsi="Arial"/>
          <w:sz w:val="20"/>
          <w:lang w:val="it-IT"/>
        </w:rPr>
        <w:t>3)</w:t>
      </w:r>
      <w:r w:rsidRPr="00C74D41">
        <w:rPr>
          <w:rFonts w:ascii="Arial" w:hAnsi="Arial"/>
          <w:b/>
          <w:sz w:val="20"/>
          <w:lang w:val="it-IT"/>
        </w:rPr>
        <w:t xml:space="preserve"> Totale consumi di gas (o altro combustibile) indicativi: </w:t>
      </w:r>
      <w:r w:rsidRPr="00C74D41">
        <w:rPr>
          <w:rFonts w:ascii="Arial" w:hAnsi="Arial"/>
          <w:sz w:val="20"/>
          <w:lang w:val="it-IT"/>
        </w:rPr>
        <w:t>(St mc/anno) ________________________</w:t>
      </w:r>
      <w:r>
        <w:rPr>
          <w:rFonts w:ascii="Arial" w:hAnsi="Arial"/>
          <w:sz w:val="20"/>
          <w:lang w:val="it-IT"/>
        </w:rPr>
        <w:t>_________________________________________________________</w:t>
      </w:r>
    </w:p>
    <w:p w:rsidR="00C74D41" w:rsidRPr="00C74D41" w:rsidRDefault="00C74D41" w:rsidP="00C74D41">
      <w:pPr>
        <w:rPr>
          <w:rFonts w:ascii="Arial" w:hAnsi="Arial"/>
          <w:sz w:val="20"/>
          <w:lang w:val="it-IT"/>
        </w:rPr>
      </w:pPr>
    </w:p>
    <w:p w:rsidR="00C74D41" w:rsidRPr="00C74D41" w:rsidRDefault="00834158" w:rsidP="00C74D41">
      <w:pPr>
        <w:rPr>
          <w:rFonts w:ascii="Arial" w:hAnsi="Arial"/>
          <w:sz w:val="20"/>
          <w:lang w:val="it-IT"/>
        </w:rPr>
      </w:pPr>
      <w:r>
        <w:rPr>
          <w:rFonts w:ascii="Arial" w:hAnsi="Arial"/>
          <w:sz w:val="20"/>
          <w:lang w:val="it-IT"/>
        </w:rPr>
        <w:t>4</w:t>
      </w:r>
      <w:r w:rsidR="00C74D41" w:rsidRPr="00C74D41">
        <w:rPr>
          <w:rFonts w:ascii="Arial" w:hAnsi="Arial"/>
          <w:sz w:val="20"/>
          <w:lang w:val="it-IT"/>
        </w:rPr>
        <w:t xml:space="preserve">) </w:t>
      </w:r>
      <w:r w:rsidR="00C74D41" w:rsidRPr="00C74D41">
        <w:rPr>
          <w:rFonts w:ascii="Arial" w:hAnsi="Arial"/>
          <w:b/>
          <w:sz w:val="20"/>
          <w:lang w:val="it-IT"/>
        </w:rPr>
        <w:t>Denominazione azienda:</w:t>
      </w:r>
      <w:r w:rsidR="00C74D41" w:rsidRPr="00C74D41">
        <w:rPr>
          <w:rFonts w:ascii="Arial" w:hAnsi="Arial"/>
          <w:sz w:val="20"/>
          <w:lang w:val="it-IT"/>
        </w:rPr>
        <w:t xml:space="preserve"> _________________________________________________________</w:t>
      </w:r>
      <w:r w:rsidR="00C74D41">
        <w:rPr>
          <w:rFonts w:ascii="Arial" w:hAnsi="Arial"/>
          <w:sz w:val="20"/>
          <w:lang w:val="it-IT"/>
        </w:rPr>
        <w:t>____________________</w:t>
      </w:r>
      <w:r w:rsidR="00C74D41" w:rsidRPr="00C74D41">
        <w:rPr>
          <w:rFonts w:ascii="Arial" w:hAnsi="Arial"/>
          <w:sz w:val="20"/>
          <w:lang w:val="it-IT"/>
        </w:rPr>
        <w:t>____</w:t>
      </w:r>
    </w:p>
    <w:p w:rsidR="00C74D41" w:rsidRPr="00C74D41" w:rsidRDefault="00C74D41" w:rsidP="00C74D41">
      <w:pPr>
        <w:rPr>
          <w:rFonts w:ascii="Arial" w:hAnsi="Arial"/>
          <w:sz w:val="20"/>
          <w:lang w:val="it-IT"/>
        </w:rPr>
      </w:pPr>
    </w:p>
    <w:p w:rsidR="00C74D41" w:rsidRPr="00C74D41" w:rsidRDefault="00834158" w:rsidP="00C74D41">
      <w:pPr>
        <w:rPr>
          <w:rFonts w:ascii="Arial" w:hAnsi="Arial"/>
          <w:sz w:val="20"/>
          <w:lang w:val="it-IT"/>
        </w:rPr>
      </w:pPr>
      <w:r>
        <w:rPr>
          <w:rFonts w:ascii="Arial" w:hAnsi="Arial"/>
          <w:sz w:val="20"/>
          <w:lang w:val="it-IT"/>
        </w:rPr>
        <w:t>5</w:t>
      </w:r>
      <w:r w:rsidR="00C74D41" w:rsidRPr="00C74D41">
        <w:rPr>
          <w:rFonts w:ascii="Arial" w:hAnsi="Arial"/>
          <w:b/>
          <w:sz w:val="20"/>
          <w:lang w:val="it-IT"/>
        </w:rPr>
        <w:t>) Indirizzo:</w:t>
      </w:r>
      <w:r w:rsidR="00C74D41" w:rsidRPr="00C74D41">
        <w:rPr>
          <w:rFonts w:ascii="Arial" w:hAnsi="Arial"/>
          <w:sz w:val="20"/>
          <w:lang w:val="it-IT"/>
        </w:rPr>
        <w:t xml:space="preserve"> ____________________________________________________________________</w:t>
      </w:r>
      <w:r w:rsidR="00C74D41">
        <w:rPr>
          <w:rFonts w:ascii="Arial" w:hAnsi="Arial"/>
          <w:sz w:val="20"/>
          <w:lang w:val="it-IT"/>
        </w:rPr>
        <w:t>_______</w:t>
      </w:r>
      <w:r w:rsidR="00C74D41" w:rsidRPr="00C74D41">
        <w:rPr>
          <w:rFonts w:ascii="Arial" w:hAnsi="Arial"/>
          <w:sz w:val="20"/>
          <w:lang w:val="it-IT"/>
        </w:rPr>
        <w:t>______</w:t>
      </w:r>
    </w:p>
    <w:p w:rsidR="00C74D41" w:rsidRPr="00C74D41" w:rsidRDefault="00C74D41" w:rsidP="00C74D41">
      <w:pPr>
        <w:rPr>
          <w:rFonts w:ascii="Arial" w:hAnsi="Arial"/>
          <w:sz w:val="20"/>
          <w:lang w:val="it-IT"/>
        </w:rPr>
      </w:pPr>
    </w:p>
    <w:p w:rsidR="00C74D41" w:rsidRPr="00C74D41" w:rsidRDefault="00834158" w:rsidP="00C74D41">
      <w:pPr>
        <w:rPr>
          <w:rFonts w:ascii="Arial" w:hAnsi="Arial"/>
          <w:sz w:val="20"/>
          <w:lang w:val="it-IT"/>
        </w:rPr>
      </w:pPr>
      <w:r>
        <w:rPr>
          <w:rFonts w:ascii="Arial" w:hAnsi="Arial"/>
          <w:sz w:val="20"/>
          <w:lang w:val="it-IT"/>
        </w:rPr>
        <w:t>6</w:t>
      </w:r>
      <w:r w:rsidR="00C74D41" w:rsidRPr="00C74D41">
        <w:rPr>
          <w:rFonts w:ascii="Arial" w:hAnsi="Arial"/>
          <w:sz w:val="20"/>
          <w:lang w:val="it-IT"/>
        </w:rPr>
        <w:t xml:space="preserve">) </w:t>
      </w:r>
      <w:r w:rsidR="00C74D41" w:rsidRPr="00C74D41">
        <w:rPr>
          <w:rFonts w:ascii="Arial" w:hAnsi="Arial"/>
          <w:b/>
          <w:sz w:val="20"/>
          <w:lang w:val="it-IT"/>
        </w:rPr>
        <w:t>Referente in azienda</w:t>
      </w:r>
      <w:r w:rsidR="00C74D41" w:rsidRPr="00C74D41">
        <w:rPr>
          <w:rFonts w:ascii="Arial" w:hAnsi="Arial"/>
          <w:sz w:val="20"/>
          <w:lang w:val="it-IT"/>
        </w:rPr>
        <w:t>: ________________________________________________________________</w:t>
      </w:r>
      <w:r w:rsidR="00C74D41">
        <w:rPr>
          <w:rFonts w:ascii="Arial" w:hAnsi="Arial"/>
          <w:sz w:val="20"/>
          <w:lang w:val="it-IT"/>
        </w:rPr>
        <w:t>_________________</w:t>
      </w:r>
    </w:p>
    <w:p w:rsidR="00C74D41" w:rsidRPr="00C74D41" w:rsidRDefault="00C74D41" w:rsidP="00C74D41">
      <w:pPr>
        <w:rPr>
          <w:rFonts w:ascii="Arial" w:hAnsi="Arial"/>
          <w:sz w:val="20"/>
          <w:lang w:val="it-IT"/>
        </w:rPr>
      </w:pPr>
    </w:p>
    <w:p w:rsidR="00C74D41" w:rsidRPr="00C74D41" w:rsidRDefault="00834158" w:rsidP="00C74D41">
      <w:pPr>
        <w:rPr>
          <w:rFonts w:ascii="Arial" w:hAnsi="Arial"/>
          <w:sz w:val="20"/>
          <w:lang w:val="it-IT"/>
        </w:rPr>
      </w:pPr>
      <w:r>
        <w:rPr>
          <w:rFonts w:ascii="Arial" w:hAnsi="Arial"/>
          <w:sz w:val="20"/>
          <w:lang w:val="it-IT"/>
        </w:rPr>
        <w:t>7</w:t>
      </w:r>
      <w:r w:rsidR="00C74D41" w:rsidRPr="00C74D41">
        <w:rPr>
          <w:rFonts w:ascii="Arial" w:hAnsi="Arial"/>
          <w:sz w:val="20"/>
          <w:lang w:val="it-IT"/>
        </w:rPr>
        <w:t xml:space="preserve">) </w:t>
      </w:r>
      <w:r w:rsidR="00C74D41">
        <w:rPr>
          <w:rFonts w:ascii="Arial" w:hAnsi="Arial"/>
          <w:b/>
          <w:sz w:val="20"/>
          <w:lang w:val="it-IT"/>
        </w:rPr>
        <w:t>Telefono ed indirizzo e-</w:t>
      </w:r>
      <w:r w:rsidR="00C74D41" w:rsidRPr="00C74D41">
        <w:rPr>
          <w:rFonts w:ascii="Arial" w:hAnsi="Arial"/>
          <w:b/>
          <w:sz w:val="20"/>
          <w:lang w:val="it-IT"/>
        </w:rPr>
        <w:t>mail:</w:t>
      </w:r>
      <w:r w:rsidR="00C74D41" w:rsidRPr="00C74D41">
        <w:rPr>
          <w:rFonts w:ascii="Arial" w:hAnsi="Arial"/>
          <w:sz w:val="20"/>
          <w:lang w:val="it-IT"/>
        </w:rPr>
        <w:t xml:space="preserve"> ___________________________</w:t>
      </w:r>
      <w:r w:rsidR="00C74D41">
        <w:rPr>
          <w:rFonts w:ascii="Arial" w:hAnsi="Arial"/>
          <w:sz w:val="20"/>
          <w:lang w:val="it-IT"/>
        </w:rPr>
        <w:t>______________________________________________________</w:t>
      </w:r>
    </w:p>
    <w:p w:rsidR="00C74D41" w:rsidRPr="00C74D41" w:rsidRDefault="00C74D41" w:rsidP="00C74D41">
      <w:pPr>
        <w:rPr>
          <w:rFonts w:ascii="Arial" w:hAnsi="Arial"/>
          <w:sz w:val="20"/>
          <w:lang w:val="it-IT"/>
        </w:rPr>
      </w:pPr>
    </w:p>
    <w:p w:rsidR="00C74D41" w:rsidRPr="00C74D41" w:rsidRDefault="00834158" w:rsidP="00C74D41">
      <w:pPr>
        <w:rPr>
          <w:rFonts w:ascii="Arial" w:hAnsi="Arial"/>
          <w:sz w:val="20"/>
          <w:lang w:val="it-IT"/>
        </w:rPr>
      </w:pPr>
      <w:r>
        <w:rPr>
          <w:rFonts w:ascii="Arial" w:hAnsi="Arial"/>
          <w:sz w:val="20"/>
          <w:lang w:val="it-IT"/>
        </w:rPr>
        <w:t>8</w:t>
      </w:r>
      <w:r w:rsidR="00C74D41" w:rsidRPr="00C74D41">
        <w:rPr>
          <w:rFonts w:ascii="Arial" w:hAnsi="Arial"/>
          <w:sz w:val="20"/>
          <w:lang w:val="it-IT"/>
        </w:rPr>
        <w:t xml:space="preserve">) </w:t>
      </w:r>
      <w:r w:rsidR="00C74D41">
        <w:rPr>
          <w:rFonts w:ascii="Arial" w:hAnsi="Arial"/>
          <w:b/>
          <w:sz w:val="20"/>
          <w:lang w:val="it-IT"/>
        </w:rPr>
        <w:t xml:space="preserve">Disponibilità della diagnosi energetica </w:t>
      </w:r>
      <w:r w:rsidR="00C74D41" w:rsidRPr="00C74D41">
        <w:rPr>
          <w:rFonts w:ascii="Arial" w:hAnsi="Arial"/>
          <w:b/>
          <w:sz w:val="20"/>
          <w:lang w:val="it-IT"/>
        </w:rPr>
        <w:t>decreto legislativo n. 102 del 2014:</w:t>
      </w:r>
      <w:r w:rsidR="00C74D41" w:rsidRPr="00C74D41">
        <w:rPr>
          <w:rFonts w:ascii="Arial" w:hAnsi="Arial"/>
          <w:sz w:val="20"/>
          <w:lang w:val="it-IT"/>
        </w:rPr>
        <w:t xml:space="preserve">   </w:t>
      </w:r>
      <w:r w:rsidR="005A0397">
        <w:rPr>
          <w:rFonts w:ascii="Arial" w:hAnsi="Arial"/>
          <w:sz w:val="20"/>
          <w:lang w:val="it-IT"/>
        </w:rPr>
        <w:t xml:space="preserve">  SI  </w:t>
      </w:r>
      <w:r w:rsidR="005A0397">
        <w:rPr>
          <w:rFonts w:ascii="Arial" w:hAnsi="Arial" w:cs="Arial"/>
          <w:sz w:val="20"/>
          <w:lang w:val="it-IT"/>
        </w:rPr>
        <w:t>□</w:t>
      </w:r>
      <w:r w:rsidR="00C74D41" w:rsidRPr="00C74D41">
        <w:rPr>
          <w:rFonts w:ascii="Arial" w:hAnsi="Arial"/>
          <w:sz w:val="20"/>
          <w:lang w:val="it-IT"/>
        </w:rPr>
        <w:t xml:space="preserve"> </w:t>
      </w:r>
      <w:r w:rsidR="005A0397">
        <w:rPr>
          <w:rFonts w:ascii="Arial" w:hAnsi="Arial"/>
          <w:sz w:val="20"/>
          <w:lang w:val="it-IT"/>
        </w:rPr>
        <w:t xml:space="preserve">  </w:t>
      </w:r>
      <w:r w:rsidR="00C74D41" w:rsidRPr="00C74D41">
        <w:rPr>
          <w:rFonts w:ascii="Arial" w:hAnsi="Arial"/>
          <w:sz w:val="20"/>
          <w:lang w:val="it-IT"/>
        </w:rPr>
        <w:t xml:space="preserve">  NO</w:t>
      </w:r>
      <w:r w:rsidR="005A0397">
        <w:rPr>
          <w:rFonts w:ascii="Arial" w:hAnsi="Arial"/>
          <w:sz w:val="20"/>
          <w:lang w:val="it-IT"/>
        </w:rPr>
        <w:t xml:space="preserve">  </w:t>
      </w:r>
      <w:r w:rsidR="005A0397">
        <w:rPr>
          <w:rFonts w:ascii="Arial" w:hAnsi="Arial" w:cs="Arial"/>
          <w:sz w:val="20"/>
          <w:lang w:val="it-IT"/>
        </w:rPr>
        <w:t>□</w:t>
      </w:r>
    </w:p>
    <w:p w:rsidR="00C74D41" w:rsidRPr="00C74D41" w:rsidRDefault="00C74D41" w:rsidP="00C74D41">
      <w:pPr>
        <w:rPr>
          <w:rFonts w:ascii="Arial" w:hAnsi="Arial"/>
          <w:sz w:val="20"/>
          <w:lang w:val="it-IT"/>
        </w:rPr>
      </w:pPr>
    </w:p>
    <w:p w:rsidR="00C74D41" w:rsidRDefault="00C74D41" w:rsidP="00C74D41">
      <w:pPr>
        <w:jc w:val="both"/>
        <w:rPr>
          <w:rFonts w:ascii="Arial" w:hAnsi="Arial"/>
          <w:b/>
          <w:sz w:val="20"/>
          <w:lang w:val="it-IT"/>
        </w:rPr>
      </w:pPr>
    </w:p>
    <w:p w:rsidR="00F838CA" w:rsidRDefault="00F838CA" w:rsidP="00C74D41">
      <w:pPr>
        <w:jc w:val="both"/>
        <w:rPr>
          <w:rFonts w:ascii="Arial" w:hAnsi="Arial"/>
          <w:b/>
          <w:sz w:val="20"/>
          <w:lang w:val="it-IT"/>
        </w:rPr>
      </w:pPr>
    </w:p>
    <w:p w:rsidR="000850DF" w:rsidRDefault="000850DF" w:rsidP="00C74D41">
      <w:pPr>
        <w:jc w:val="both"/>
        <w:rPr>
          <w:rFonts w:ascii="Arial" w:hAnsi="Arial"/>
          <w:sz w:val="20"/>
          <w:lang w:val="it-IT"/>
        </w:rPr>
      </w:pPr>
      <w:r>
        <w:rPr>
          <w:rFonts w:ascii="Arial" w:hAnsi="Arial"/>
          <w:sz w:val="20"/>
          <w:lang w:val="it-IT"/>
        </w:rPr>
        <w:t xml:space="preserve">L’azienda è </w:t>
      </w:r>
      <w:r w:rsidRPr="003F5BF8">
        <w:rPr>
          <w:rFonts w:ascii="Arial" w:hAnsi="Arial"/>
          <w:b/>
          <w:sz w:val="20"/>
          <w:lang w:val="it-IT"/>
        </w:rPr>
        <w:t>interessata</w:t>
      </w:r>
      <w:r>
        <w:rPr>
          <w:rFonts w:ascii="Arial" w:hAnsi="Arial"/>
          <w:sz w:val="20"/>
          <w:lang w:val="it-IT"/>
        </w:rPr>
        <w:t xml:space="preserve"> a partecipare </w:t>
      </w:r>
      <w:r w:rsidR="003F5BF8">
        <w:rPr>
          <w:rFonts w:ascii="Arial" w:hAnsi="Arial"/>
          <w:sz w:val="20"/>
          <w:lang w:val="it-IT"/>
        </w:rPr>
        <w:t xml:space="preserve">ad un </w:t>
      </w:r>
      <w:r>
        <w:rPr>
          <w:rFonts w:ascii="Arial" w:hAnsi="Arial"/>
          <w:sz w:val="20"/>
          <w:lang w:val="it-IT"/>
        </w:rPr>
        <w:t xml:space="preserve">incontro </w:t>
      </w:r>
      <w:r w:rsidR="003F5BF8">
        <w:rPr>
          <w:rFonts w:ascii="Arial" w:hAnsi="Arial"/>
          <w:sz w:val="20"/>
          <w:lang w:val="it-IT"/>
        </w:rPr>
        <w:t>in data e sede</w:t>
      </w:r>
      <w:r>
        <w:rPr>
          <w:rFonts w:ascii="Arial" w:hAnsi="Arial"/>
          <w:sz w:val="20"/>
          <w:lang w:val="it-IT"/>
        </w:rPr>
        <w:t xml:space="preserve"> (</w:t>
      </w:r>
      <w:r w:rsidR="00695230">
        <w:rPr>
          <w:rFonts w:ascii="Arial" w:hAnsi="Arial"/>
          <w:i/>
          <w:sz w:val="20"/>
          <w:lang w:val="it-IT"/>
        </w:rPr>
        <w:t>Gorizia</w:t>
      </w:r>
      <w:r w:rsidR="003F5BF8">
        <w:rPr>
          <w:rFonts w:ascii="Arial" w:hAnsi="Arial"/>
          <w:i/>
          <w:sz w:val="20"/>
          <w:lang w:val="it-IT"/>
        </w:rPr>
        <w:t xml:space="preserve"> o Trieste)</w:t>
      </w:r>
      <w:r>
        <w:rPr>
          <w:rFonts w:ascii="Arial" w:hAnsi="Arial"/>
          <w:i/>
          <w:sz w:val="20"/>
          <w:lang w:val="it-IT"/>
        </w:rPr>
        <w:t xml:space="preserve"> </w:t>
      </w:r>
      <w:r w:rsidRPr="003F5BF8">
        <w:rPr>
          <w:rFonts w:ascii="Arial" w:hAnsi="Arial"/>
          <w:sz w:val="20"/>
          <w:lang w:val="it-IT"/>
        </w:rPr>
        <w:t xml:space="preserve">da concordare </w:t>
      </w:r>
      <w:r w:rsidR="00B31697">
        <w:rPr>
          <w:rFonts w:ascii="Arial" w:hAnsi="Arial"/>
          <w:sz w:val="20"/>
          <w:lang w:val="it-IT"/>
        </w:rPr>
        <w:t>con la Segreteria (</w:t>
      </w:r>
      <w:r w:rsidR="00DE0E64">
        <w:rPr>
          <w:rFonts w:ascii="Arial" w:hAnsi="Arial"/>
          <w:sz w:val="20"/>
          <w:lang w:val="it-IT"/>
        </w:rPr>
        <w:t xml:space="preserve">Sig.ra </w:t>
      </w:r>
      <w:r w:rsidR="00B31697">
        <w:rPr>
          <w:rFonts w:ascii="Arial" w:hAnsi="Arial"/>
          <w:sz w:val="20"/>
          <w:lang w:val="it-IT"/>
        </w:rPr>
        <w:t>Lucilla Tomizza</w:t>
      </w:r>
      <w:r w:rsidR="00144D7C">
        <w:rPr>
          <w:rFonts w:ascii="Arial" w:hAnsi="Arial"/>
          <w:sz w:val="20"/>
          <w:lang w:val="it-IT"/>
        </w:rPr>
        <w:t>: tel. 040375024</w:t>
      </w:r>
      <w:r w:rsidR="00D5143F">
        <w:rPr>
          <w:rFonts w:ascii="Arial" w:hAnsi="Arial"/>
          <w:sz w:val="20"/>
          <w:lang w:val="it-IT"/>
        </w:rPr>
        <w:t>8</w:t>
      </w:r>
      <w:bookmarkStart w:id="0" w:name="_GoBack"/>
      <w:bookmarkEnd w:id="0"/>
      <w:r w:rsidR="00DE0E64">
        <w:rPr>
          <w:rFonts w:ascii="Arial" w:hAnsi="Arial"/>
          <w:sz w:val="20"/>
          <w:lang w:val="it-IT"/>
        </w:rPr>
        <w:t>, e-mail</w:t>
      </w:r>
      <w:r w:rsidR="00B31697">
        <w:rPr>
          <w:rFonts w:ascii="Arial" w:hAnsi="Arial"/>
          <w:sz w:val="20"/>
          <w:lang w:val="it-IT"/>
        </w:rPr>
        <w:t xml:space="preserve"> </w:t>
      </w:r>
      <w:hyperlink r:id="rId8" w:history="1">
        <w:r w:rsidR="00DE0E64" w:rsidRPr="006C03CF">
          <w:rPr>
            <w:rStyle w:val="Collegamentoipertestuale"/>
            <w:rFonts w:ascii="Arial" w:hAnsi="Arial"/>
            <w:sz w:val="20"/>
            <w:lang w:val="it-IT"/>
          </w:rPr>
          <w:t>l.tomizza@confindustriavg.it</w:t>
        </w:r>
      </w:hyperlink>
      <w:r w:rsidR="00DE0E64">
        <w:rPr>
          <w:rFonts w:ascii="Arial" w:hAnsi="Arial"/>
          <w:sz w:val="20"/>
          <w:lang w:val="it-IT"/>
        </w:rPr>
        <w:t xml:space="preserve">) </w:t>
      </w:r>
    </w:p>
    <w:p w:rsidR="0052760A" w:rsidRPr="00CD5C06" w:rsidRDefault="0052760A" w:rsidP="0052760A">
      <w:pPr>
        <w:ind w:left="6096"/>
        <w:jc w:val="center"/>
        <w:rPr>
          <w:rFonts w:asciiTheme="minorHAnsi" w:hAnsiTheme="minorHAnsi"/>
          <w:lang w:val="it-IT"/>
        </w:rPr>
      </w:pPr>
    </w:p>
    <w:p w:rsidR="0052760A" w:rsidRPr="00CD5C06" w:rsidRDefault="0052760A" w:rsidP="0052760A">
      <w:pPr>
        <w:jc w:val="both"/>
        <w:rPr>
          <w:rFonts w:asciiTheme="minorHAnsi" w:hAnsiTheme="minorHAnsi"/>
          <w:lang w:val="it-IT"/>
        </w:rPr>
      </w:pPr>
    </w:p>
    <w:p w:rsidR="0052760A" w:rsidRDefault="0052760A" w:rsidP="0052760A">
      <w:pPr>
        <w:jc w:val="both"/>
        <w:rPr>
          <w:rFonts w:asciiTheme="minorHAnsi" w:hAnsiTheme="minorHAnsi"/>
          <w:lang w:val="it-IT"/>
        </w:rPr>
      </w:pPr>
    </w:p>
    <w:p w:rsidR="00695230" w:rsidRPr="00CD5C06" w:rsidRDefault="00695230" w:rsidP="0052760A">
      <w:pPr>
        <w:jc w:val="both"/>
        <w:rPr>
          <w:rFonts w:asciiTheme="minorHAnsi" w:hAnsiTheme="minorHAnsi"/>
          <w:lang w:val="it-IT"/>
        </w:rPr>
      </w:pPr>
    </w:p>
    <w:p w:rsidR="0052760A" w:rsidRPr="00CD5C06" w:rsidRDefault="0052760A" w:rsidP="0052760A">
      <w:pPr>
        <w:jc w:val="both"/>
        <w:rPr>
          <w:rFonts w:asciiTheme="minorHAnsi" w:hAnsiTheme="minorHAnsi"/>
          <w:lang w:val="it-IT"/>
        </w:rPr>
      </w:pPr>
      <w:r w:rsidRPr="00CD5C06">
        <w:rPr>
          <w:rFonts w:asciiTheme="minorHAnsi" w:hAnsiTheme="minorHAnsi"/>
          <w:lang w:val="it-IT"/>
        </w:rPr>
        <w:t>Data, _______________________</w:t>
      </w:r>
    </w:p>
    <w:p w:rsidR="0052760A" w:rsidRPr="00CD5C06" w:rsidRDefault="0052760A" w:rsidP="0052760A">
      <w:pPr>
        <w:jc w:val="both"/>
        <w:rPr>
          <w:rFonts w:asciiTheme="minorHAnsi" w:hAnsiTheme="minorHAnsi"/>
          <w:lang w:val="it-IT"/>
        </w:rPr>
      </w:pPr>
    </w:p>
    <w:p w:rsidR="0052760A" w:rsidRPr="0052760A" w:rsidRDefault="0052760A" w:rsidP="0052760A">
      <w:pPr>
        <w:ind w:left="4962"/>
        <w:jc w:val="center"/>
        <w:rPr>
          <w:rFonts w:asciiTheme="minorHAnsi" w:hAnsiTheme="minorHAnsi"/>
          <w:lang w:val="it-IT"/>
        </w:rPr>
      </w:pPr>
      <w:r>
        <w:rPr>
          <w:rFonts w:asciiTheme="minorHAnsi" w:hAnsiTheme="minorHAnsi"/>
          <w:lang w:val="it-IT"/>
        </w:rPr>
        <w:t>Firma</w:t>
      </w:r>
      <w:r w:rsidRPr="0052760A">
        <w:rPr>
          <w:rFonts w:asciiTheme="minorHAnsi" w:hAnsiTheme="minorHAnsi"/>
          <w:lang w:val="it-IT"/>
        </w:rPr>
        <w:br/>
      </w:r>
      <w:r w:rsidRPr="0052760A">
        <w:rPr>
          <w:rFonts w:asciiTheme="minorHAnsi" w:hAnsiTheme="minorHAnsi"/>
          <w:lang w:val="it-IT"/>
        </w:rPr>
        <w:br/>
        <w:t>_______________________</w:t>
      </w:r>
      <w:r>
        <w:rPr>
          <w:rFonts w:asciiTheme="minorHAnsi" w:hAnsiTheme="minorHAnsi"/>
          <w:lang w:val="it-IT"/>
        </w:rPr>
        <w:t xml:space="preserve"> </w:t>
      </w:r>
    </w:p>
    <w:p w:rsidR="000D461B" w:rsidRDefault="000D461B" w:rsidP="00C74D41">
      <w:pPr>
        <w:jc w:val="both"/>
        <w:rPr>
          <w:rFonts w:ascii="Arial" w:hAnsi="Arial"/>
          <w:sz w:val="20"/>
          <w:lang w:val="it-IT"/>
        </w:rPr>
      </w:pPr>
    </w:p>
    <w:p w:rsidR="00F838CA" w:rsidRPr="00C74D41" w:rsidRDefault="00F838CA" w:rsidP="00C74D41">
      <w:pPr>
        <w:jc w:val="both"/>
        <w:rPr>
          <w:rFonts w:ascii="Arial" w:hAnsi="Arial"/>
          <w:sz w:val="20"/>
          <w:lang w:val="it-IT"/>
        </w:rPr>
      </w:pPr>
    </w:p>
    <w:p w:rsidR="0052760A" w:rsidRDefault="0052760A" w:rsidP="00C74D41">
      <w:pPr>
        <w:spacing w:line="336" w:lineRule="auto"/>
        <w:jc w:val="both"/>
        <w:rPr>
          <w:rFonts w:ascii="Arial" w:hAnsi="Arial"/>
          <w:b/>
          <w:sz w:val="20"/>
          <w:lang w:val="it-IT"/>
        </w:rPr>
      </w:pPr>
    </w:p>
    <w:p w:rsidR="0052760A" w:rsidRDefault="0052760A" w:rsidP="00C74D41">
      <w:pPr>
        <w:spacing w:line="336" w:lineRule="auto"/>
        <w:jc w:val="both"/>
        <w:rPr>
          <w:rFonts w:ascii="Arial" w:hAnsi="Arial"/>
          <w:b/>
          <w:sz w:val="20"/>
          <w:lang w:val="it-IT"/>
        </w:rPr>
      </w:pPr>
    </w:p>
    <w:p w:rsidR="00C74D41" w:rsidRPr="00C74D41" w:rsidRDefault="00C74D41" w:rsidP="0052760A">
      <w:pPr>
        <w:spacing w:line="336" w:lineRule="auto"/>
        <w:jc w:val="both"/>
        <w:rPr>
          <w:rFonts w:ascii="Arial" w:hAnsi="Arial"/>
          <w:b/>
          <w:sz w:val="20"/>
          <w:lang w:val="it-IT"/>
        </w:rPr>
      </w:pPr>
      <w:r w:rsidRPr="00C74D41">
        <w:rPr>
          <w:rFonts w:ascii="Arial" w:hAnsi="Arial"/>
          <w:b/>
          <w:sz w:val="20"/>
          <w:lang w:val="it-IT"/>
        </w:rPr>
        <w:lastRenderedPageBreak/>
        <w:t xml:space="preserve">Nota informativa </w:t>
      </w:r>
    </w:p>
    <w:p w:rsidR="00436404" w:rsidRPr="0052760A" w:rsidRDefault="00436404" w:rsidP="00C74D41">
      <w:pPr>
        <w:jc w:val="both"/>
        <w:rPr>
          <w:rFonts w:ascii="Arial" w:hAnsi="Arial"/>
          <w:sz w:val="20"/>
          <w:lang w:val="it-IT"/>
        </w:rPr>
      </w:pPr>
      <w:r w:rsidRPr="0052760A">
        <w:rPr>
          <w:rFonts w:ascii="Arial" w:hAnsi="Arial"/>
          <w:sz w:val="20"/>
          <w:lang w:val="it-IT"/>
        </w:rPr>
        <w:t xml:space="preserve">Confindustria Venezia Giulia promuove ed organizza gli incontri tra personale esperto di </w:t>
      </w:r>
      <w:proofErr w:type="spellStart"/>
      <w:r w:rsidRPr="0052760A">
        <w:rPr>
          <w:rFonts w:ascii="Arial" w:hAnsi="Arial"/>
          <w:sz w:val="20"/>
          <w:lang w:val="it-IT"/>
        </w:rPr>
        <w:t>AcegasApsAmga</w:t>
      </w:r>
      <w:proofErr w:type="spellEnd"/>
      <w:r w:rsidRPr="0052760A">
        <w:rPr>
          <w:rFonts w:ascii="Arial" w:hAnsi="Arial"/>
          <w:sz w:val="20"/>
          <w:lang w:val="it-IT"/>
        </w:rPr>
        <w:t xml:space="preserve"> ed Hera e le imprese che ne fanno richiesta.</w:t>
      </w:r>
    </w:p>
    <w:p w:rsidR="00C74D41" w:rsidRDefault="00C74D41" w:rsidP="00C74D41">
      <w:pPr>
        <w:jc w:val="both"/>
        <w:rPr>
          <w:rFonts w:ascii="Arial" w:hAnsi="Arial"/>
          <w:sz w:val="20"/>
          <w:lang w:val="it-IT"/>
        </w:rPr>
      </w:pPr>
      <w:r w:rsidRPr="00C74D41">
        <w:rPr>
          <w:rFonts w:ascii="Arial" w:hAnsi="Arial"/>
          <w:sz w:val="20"/>
          <w:lang w:val="it-IT"/>
        </w:rPr>
        <w:t xml:space="preserve">Le imprese avranno a disposizione gli esperti di </w:t>
      </w:r>
      <w:proofErr w:type="spellStart"/>
      <w:r w:rsidRPr="00C74D41">
        <w:rPr>
          <w:rFonts w:ascii="Arial" w:hAnsi="Arial"/>
          <w:sz w:val="20"/>
          <w:lang w:val="it-IT"/>
        </w:rPr>
        <w:t>AcegasApsAmga</w:t>
      </w:r>
      <w:proofErr w:type="spellEnd"/>
      <w:r w:rsidRPr="00C74D41">
        <w:rPr>
          <w:rFonts w:ascii="Arial" w:hAnsi="Arial"/>
          <w:sz w:val="20"/>
          <w:lang w:val="it-IT"/>
        </w:rPr>
        <w:t xml:space="preserve"> ed Hera per almen</w:t>
      </w:r>
      <w:r>
        <w:rPr>
          <w:rFonts w:ascii="Arial" w:hAnsi="Arial"/>
          <w:sz w:val="20"/>
          <w:lang w:val="it-IT"/>
        </w:rPr>
        <w:t>o un’ora presso gli uffici delle sedi</w:t>
      </w:r>
      <w:r w:rsidRPr="00C74D41">
        <w:rPr>
          <w:rFonts w:ascii="Arial" w:hAnsi="Arial"/>
          <w:sz w:val="20"/>
          <w:lang w:val="it-IT"/>
        </w:rPr>
        <w:t xml:space="preserve"> di Confindustria Venezia Giulia. Agli incontri sarà presente anche un rappresentante di Confindustria</w:t>
      </w:r>
      <w:r>
        <w:rPr>
          <w:rFonts w:ascii="Arial" w:hAnsi="Arial"/>
          <w:sz w:val="20"/>
          <w:lang w:val="it-IT"/>
        </w:rPr>
        <w:t xml:space="preserve"> Venezia Giulia</w:t>
      </w:r>
      <w:r w:rsidRPr="00C74D41">
        <w:rPr>
          <w:rFonts w:ascii="Arial" w:hAnsi="Arial"/>
          <w:sz w:val="20"/>
          <w:lang w:val="it-IT"/>
        </w:rPr>
        <w:t>. La base di riferimento sarà la diagnosi energetica. Di conseguenza sarebbe utile (ma non indispensabile in questa prima fase) presentarsi all’incontro con una copia della diagnosi energetica solo da visionare. In caso l’azienda non disponga di una diagnosi energetica sarebbe utile presentarsi con tutta la documentazione disponibile relativa al monitoraggio energetico del proprio stabilimento.</w:t>
      </w:r>
    </w:p>
    <w:p w:rsidR="000D461B" w:rsidRPr="00C74D41" w:rsidRDefault="000D461B" w:rsidP="00C74D41">
      <w:pPr>
        <w:jc w:val="both"/>
        <w:rPr>
          <w:rFonts w:ascii="Arial" w:hAnsi="Arial"/>
          <w:sz w:val="20"/>
          <w:lang w:val="it-IT"/>
        </w:rPr>
      </w:pPr>
    </w:p>
    <w:p w:rsidR="000D461B" w:rsidRDefault="000D461B" w:rsidP="00C74D41">
      <w:pPr>
        <w:jc w:val="both"/>
        <w:rPr>
          <w:rFonts w:ascii="Arial" w:hAnsi="Arial"/>
          <w:b/>
          <w:sz w:val="20"/>
          <w:lang w:val="it-IT"/>
        </w:rPr>
      </w:pPr>
    </w:p>
    <w:p w:rsidR="000D461B" w:rsidRPr="00C74D41" w:rsidRDefault="000D461B" w:rsidP="00C74D41">
      <w:pPr>
        <w:jc w:val="both"/>
        <w:rPr>
          <w:rFonts w:ascii="Arial" w:hAnsi="Arial"/>
          <w:b/>
          <w:sz w:val="20"/>
          <w:lang w:val="it-IT"/>
        </w:rPr>
      </w:pPr>
    </w:p>
    <w:p w:rsidR="00C74D41" w:rsidRPr="00C74D41" w:rsidRDefault="00C74D41" w:rsidP="00C74D41">
      <w:pPr>
        <w:spacing w:line="336" w:lineRule="auto"/>
        <w:jc w:val="both"/>
        <w:rPr>
          <w:rFonts w:ascii="Arial" w:hAnsi="Arial"/>
          <w:b/>
          <w:color w:val="0000FF"/>
          <w:sz w:val="20"/>
        </w:rPr>
      </w:pPr>
      <w:proofErr w:type="spellStart"/>
      <w:r w:rsidRPr="00C74D41">
        <w:rPr>
          <w:rFonts w:ascii="Arial" w:hAnsi="Arial"/>
          <w:b/>
          <w:sz w:val="20"/>
        </w:rPr>
        <w:t>Contenuto</w:t>
      </w:r>
      <w:proofErr w:type="spellEnd"/>
      <w:r w:rsidRPr="00C74D41">
        <w:rPr>
          <w:rFonts w:ascii="Arial" w:hAnsi="Arial"/>
          <w:b/>
          <w:sz w:val="20"/>
        </w:rPr>
        <w:t xml:space="preserve"> </w:t>
      </w:r>
      <w:proofErr w:type="spellStart"/>
      <w:r w:rsidRPr="00C74D41">
        <w:rPr>
          <w:rFonts w:ascii="Arial" w:hAnsi="Arial"/>
          <w:b/>
          <w:sz w:val="20"/>
        </w:rPr>
        <w:t>della</w:t>
      </w:r>
      <w:proofErr w:type="spellEnd"/>
      <w:r w:rsidRPr="00C74D41">
        <w:rPr>
          <w:rFonts w:ascii="Arial" w:hAnsi="Arial"/>
          <w:b/>
          <w:sz w:val="20"/>
        </w:rPr>
        <w:t xml:space="preserve"> </w:t>
      </w:r>
      <w:proofErr w:type="spellStart"/>
      <w:r w:rsidRPr="00C74D41">
        <w:rPr>
          <w:rFonts w:ascii="Arial" w:hAnsi="Arial"/>
          <w:b/>
          <w:sz w:val="20"/>
        </w:rPr>
        <w:t>consulenza</w:t>
      </w:r>
      <w:proofErr w:type="spellEnd"/>
      <w:r w:rsidRPr="00C74D41">
        <w:rPr>
          <w:rFonts w:ascii="Arial" w:hAnsi="Arial"/>
          <w:b/>
          <w:sz w:val="20"/>
        </w:rPr>
        <w:t>:</w:t>
      </w:r>
      <w:r w:rsidRPr="00C74D41">
        <w:rPr>
          <w:rFonts w:ascii="Arial" w:hAnsi="Arial"/>
          <w:b/>
          <w:color w:val="0000FF"/>
          <w:sz w:val="20"/>
        </w:rPr>
        <w:t xml:space="preserve"> </w:t>
      </w:r>
    </w:p>
    <w:p w:rsidR="00C74D41" w:rsidRPr="00C74D41" w:rsidRDefault="00C74D41" w:rsidP="00C74D41">
      <w:pPr>
        <w:numPr>
          <w:ilvl w:val="0"/>
          <w:numId w:val="3"/>
        </w:numPr>
        <w:tabs>
          <w:tab w:val="clear" w:pos="720"/>
        </w:tabs>
        <w:ind w:left="426"/>
        <w:jc w:val="both"/>
        <w:rPr>
          <w:rFonts w:ascii="Arial" w:hAnsi="Arial"/>
          <w:sz w:val="20"/>
          <w:lang w:val="it-IT"/>
        </w:rPr>
      </w:pPr>
      <w:r w:rsidRPr="00C74D41">
        <w:rPr>
          <w:rFonts w:ascii="Arial" w:hAnsi="Arial"/>
          <w:sz w:val="20"/>
          <w:lang w:val="it-IT"/>
        </w:rPr>
        <w:t>Analisi della diagnosi energetica (se disponibile) e dei suoi contenuti</w:t>
      </w:r>
      <w:r>
        <w:rPr>
          <w:rFonts w:ascii="Arial" w:hAnsi="Arial"/>
          <w:sz w:val="20"/>
          <w:lang w:val="it-IT"/>
        </w:rPr>
        <w:t>. In caso di a</w:t>
      </w:r>
      <w:r w:rsidRPr="00C74D41">
        <w:rPr>
          <w:rFonts w:ascii="Arial" w:hAnsi="Arial"/>
          <w:sz w:val="20"/>
          <w:lang w:val="it-IT"/>
        </w:rPr>
        <w:t>ssenza di una diagnosi energetica sarà esaminato dal punto di vista energetico lo stabilimento sulla base dei dati disponibili e sulle informazioni fornite dal referente dell’azienda. Esame su eventuali azioni di miglioramento individuate dallo stabilimento e dei business plan associati, con considerazioni sull’impostazione dei flussi di cassa e dei parametri finanziari (tasso interno di redditività, valore attuale netto dell’investimento, indice di profitto</w:t>
      </w:r>
      <w:r>
        <w:rPr>
          <w:rFonts w:ascii="Arial" w:hAnsi="Arial"/>
          <w:sz w:val="20"/>
          <w:lang w:val="it-IT"/>
        </w:rPr>
        <w:t>,</w:t>
      </w:r>
      <w:r w:rsidRPr="00C74D41">
        <w:rPr>
          <w:rFonts w:ascii="Arial" w:hAnsi="Arial"/>
          <w:sz w:val="20"/>
          <w:lang w:val="it-IT"/>
        </w:rPr>
        <w:t xml:space="preserve"> ecc.);</w:t>
      </w:r>
    </w:p>
    <w:p w:rsidR="00C74D41" w:rsidRPr="00C74D41" w:rsidRDefault="00C74D41" w:rsidP="00C74D41">
      <w:pPr>
        <w:numPr>
          <w:ilvl w:val="0"/>
          <w:numId w:val="3"/>
        </w:numPr>
        <w:tabs>
          <w:tab w:val="clear" w:pos="720"/>
        </w:tabs>
        <w:ind w:left="426"/>
        <w:jc w:val="both"/>
        <w:rPr>
          <w:rFonts w:ascii="Arial" w:hAnsi="Arial"/>
          <w:sz w:val="20"/>
        </w:rPr>
      </w:pPr>
      <w:r w:rsidRPr="00C74D41">
        <w:rPr>
          <w:rFonts w:ascii="Arial" w:hAnsi="Arial"/>
          <w:sz w:val="20"/>
          <w:lang w:val="it-IT"/>
        </w:rPr>
        <w:t xml:space="preserve">Commenti e considerazioni sugli indicatori energetici individuati per i processi o per le tecnologie e confronto con eventuali riferimenti di letteratura tecnica internazionale (es. </w:t>
      </w:r>
      <w:r w:rsidRPr="00C74D41">
        <w:rPr>
          <w:rFonts w:ascii="Arial" w:hAnsi="Arial"/>
          <w:sz w:val="20"/>
        </w:rPr>
        <w:t xml:space="preserve">BREF </w:t>
      </w:r>
      <w:proofErr w:type="spellStart"/>
      <w:r w:rsidRPr="00C74D41">
        <w:rPr>
          <w:rFonts w:ascii="Arial" w:hAnsi="Arial"/>
          <w:sz w:val="20"/>
        </w:rPr>
        <w:t>della</w:t>
      </w:r>
      <w:proofErr w:type="spellEnd"/>
      <w:r w:rsidRPr="00C74D41">
        <w:rPr>
          <w:rFonts w:ascii="Arial" w:hAnsi="Arial"/>
          <w:sz w:val="20"/>
        </w:rPr>
        <w:t xml:space="preserve"> </w:t>
      </w:r>
      <w:proofErr w:type="spellStart"/>
      <w:r w:rsidRPr="00C74D41">
        <w:rPr>
          <w:rFonts w:ascii="Arial" w:hAnsi="Arial"/>
          <w:sz w:val="20"/>
        </w:rPr>
        <w:t>commissione</w:t>
      </w:r>
      <w:proofErr w:type="spellEnd"/>
      <w:r w:rsidRPr="00C74D41">
        <w:rPr>
          <w:rFonts w:ascii="Arial" w:hAnsi="Arial"/>
          <w:sz w:val="20"/>
        </w:rPr>
        <w:t xml:space="preserve"> </w:t>
      </w:r>
      <w:proofErr w:type="spellStart"/>
      <w:r w:rsidRPr="00C74D41">
        <w:rPr>
          <w:rFonts w:ascii="Arial" w:hAnsi="Arial"/>
          <w:sz w:val="20"/>
        </w:rPr>
        <w:t>europea</w:t>
      </w:r>
      <w:proofErr w:type="spellEnd"/>
      <w:r w:rsidRPr="00C74D41">
        <w:rPr>
          <w:rFonts w:ascii="Arial" w:hAnsi="Arial"/>
          <w:sz w:val="20"/>
        </w:rPr>
        <w:t>);</w:t>
      </w:r>
    </w:p>
    <w:p w:rsidR="00C74D41" w:rsidRPr="00C74D41" w:rsidRDefault="00C74D41" w:rsidP="00C74D41">
      <w:pPr>
        <w:numPr>
          <w:ilvl w:val="0"/>
          <w:numId w:val="3"/>
        </w:numPr>
        <w:tabs>
          <w:tab w:val="clear" w:pos="720"/>
        </w:tabs>
        <w:ind w:left="426"/>
        <w:jc w:val="both"/>
        <w:rPr>
          <w:rFonts w:ascii="Arial" w:hAnsi="Arial"/>
          <w:sz w:val="20"/>
          <w:lang w:val="it-IT"/>
        </w:rPr>
      </w:pPr>
      <w:r w:rsidRPr="00C74D41">
        <w:rPr>
          <w:rFonts w:ascii="Arial" w:hAnsi="Arial"/>
          <w:sz w:val="20"/>
          <w:lang w:val="it-IT"/>
        </w:rPr>
        <w:t xml:space="preserve">Considerazioni sulle tecnologie eventualmente proposte negli interventi e sui </w:t>
      </w:r>
      <w:proofErr w:type="spellStart"/>
      <w:r w:rsidRPr="00C74D41">
        <w:rPr>
          <w:rFonts w:ascii="Arial" w:hAnsi="Arial"/>
          <w:sz w:val="20"/>
          <w:lang w:val="it-IT"/>
        </w:rPr>
        <w:t>saving</w:t>
      </w:r>
      <w:proofErr w:type="spellEnd"/>
      <w:r w:rsidRPr="00C74D41">
        <w:rPr>
          <w:rFonts w:ascii="Arial" w:hAnsi="Arial"/>
          <w:sz w:val="20"/>
          <w:lang w:val="it-IT"/>
        </w:rPr>
        <w:t xml:space="preserve"> energetici stimati;</w:t>
      </w:r>
    </w:p>
    <w:p w:rsidR="00C74D41" w:rsidRPr="00C74D41" w:rsidRDefault="00C74D41" w:rsidP="00C74D41">
      <w:pPr>
        <w:numPr>
          <w:ilvl w:val="0"/>
          <w:numId w:val="3"/>
        </w:numPr>
        <w:tabs>
          <w:tab w:val="clear" w:pos="720"/>
        </w:tabs>
        <w:ind w:left="426"/>
        <w:jc w:val="both"/>
        <w:rPr>
          <w:rFonts w:ascii="Arial" w:hAnsi="Arial"/>
          <w:sz w:val="20"/>
          <w:lang w:val="it-IT"/>
        </w:rPr>
      </w:pPr>
      <w:r w:rsidRPr="00C74D41">
        <w:rPr>
          <w:rFonts w:ascii="Arial" w:hAnsi="Arial"/>
          <w:sz w:val="20"/>
          <w:lang w:val="it-IT"/>
        </w:rPr>
        <w:t>Valutazioni sulla possibilità di accedere a contributi messi a disposizione dalla legislazione vigente sull’efficienza energetica (es. certificati bianchi) e stima dell’entità del contributo;</w:t>
      </w:r>
    </w:p>
    <w:p w:rsidR="00C74D41" w:rsidRPr="00C74D41" w:rsidRDefault="00C74D41" w:rsidP="00C74D41">
      <w:pPr>
        <w:numPr>
          <w:ilvl w:val="0"/>
          <w:numId w:val="3"/>
        </w:numPr>
        <w:tabs>
          <w:tab w:val="clear" w:pos="720"/>
        </w:tabs>
        <w:ind w:left="426"/>
        <w:jc w:val="both"/>
        <w:rPr>
          <w:rFonts w:ascii="Arial" w:hAnsi="Arial"/>
          <w:sz w:val="20"/>
          <w:lang w:val="it-IT"/>
        </w:rPr>
      </w:pPr>
      <w:r w:rsidRPr="00C74D41">
        <w:rPr>
          <w:rFonts w:ascii="Arial" w:hAnsi="Arial"/>
          <w:sz w:val="20"/>
          <w:lang w:val="it-IT"/>
        </w:rPr>
        <w:t>In relazione alle tipologie di intervento, valutazione di possibili forme</w:t>
      </w:r>
      <w:r>
        <w:rPr>
          <w:rFonts w:ascii="Arial" w:hAnsi="Arial"/>
          <w:sz w:val="20"/>
          <w:lang w:val="it-IT"/>
        </w:rPr>
        <w:t xml:space="preserve"> di supporto agli investimenti </w:t>
      </w:r>
      <w:r w:rsidRPr="00C74D41">
        <w:rPr>
          <w:rFonts w:ascii="Arial" w:hAnsi="Arial"/>
          <w:sz w:val="20"/>
          <w:lang w:val="it-IT"/>
        </w:rPr>
        <w:t xml:space="preserve">secondo la formula dell’Energy Performance </w:t>
      </w:r>
      <w:proofErr w:type="spellStart"/>
      <w:r w:rsidRPr="00C74D41">
        <w:rPr>
          <w:rFonts w:ascii="Arial" w:hAnsi="Arial"/>
          <w:sz w:val="20"/>
          <w:lang w:val="it-IT"/>
        </w:rPr>
        <w:t>Contract</w:t>
      </w:r>
      <w:proofErr w:type="spellEnd"/>
      <w:r w:rsidRPr="00C74D41">
        <w:rPr>
          <w:rFonts w:ascii="Arial" w:hAnsi="Arial"/>
          <w:sz w:val="20"/>
          <w:lang w:val="it-IT"/>
        </w:rPr>
        <w:t xml:space="preserve">.    </w:t>
      </w:r>
    </w:p>
    <w:p w:rsidR="00C74D41" w:rsidRPr="00C74D41" w:rsidRDefault="00C74D41" w:rsidP="00C74D41">
      <w:pPr>
        <w:jc w:val="both"/>
        <w:rPr>
          <w:rFonts w:ascii="Arial" w:hAnsi="Arial"/>
          <w:lang w:val="it-IT"/>
        </w:rPr>
      </w:pPr>
    </w:p>
    <w:p w:rsidR="005B1286" w:rsidRDefault="005B1286" w:rsidP="005B1286">
      <w:pPr>
        <w:jc w:val="center"/>
        <w:rPr>
          <w:b/>
          <w:color w:val="FF0000"/>
          <w:lang w:val="it-IT"/>
        </w:rPr>
      </w:pPr>
    </w:p>
    <w:p w:rsidR="005B1286" w:rsidRPr="00D663A1" w:rsidRDefault="005B1286" w:rsidP="0052760A">
      <w:pPr>
        <w:spacing w:line="336" w:lineRule="auto"/>
        <w:jc w:val="center"/>
        <w:rPr>
          <w:rFonts w:ascii="Arial" w:hAnsi="Arial" w:cs="Arial"/>
          <w:b/>
          <w:sz w:val="20"/>
          <w:szCs w:val="20"/>
          <w:lang w:val="it-IT"/>
        </w:rPr>
      </w:pPr>
      <w:r w:rsidRPr="00D663A1">
        <w:rPr>
          <w:rFonts w:ascii="Arial" w:hAnsi="Arial" w:cs="Arial"/>
          <w:b/>
          <w:sz w:val="20"/>
          <w:szCs w:val="20"/>
          <w:lang w:val="it-IT"/>
        </w:rPr>
        <w:t>I</w:t>
      </w:r>
      <w:r w:rsidR="0052760A" w:rsidRPr="00D663A1">
        <w:rPr>
          <w:rFonts w:ascii="Arial" w:hAnsi="Arial" w:cs="Arial"/>
          <w:b/>
          <w:sz w:val="20"/>
          <w:szCs w:val="20"/>
          <w:lang w:val="it-IT"/>
        </w:rPr>
        <w:t>nformativa</w:t>
      </w:r>
      <w:r w:rsidRPr="00D663A1">
        <w:rPr>
          <w:rFonts w:ascii="Arial" w:hAnsi="Arial" w:cs="Arial"/>
          <w:b/>
          <w:sz w:val="20"/>
          <w:szCs w:val="20"/>
          <w:lang w:val="it-IT"/>
        </w:rPr>
        <w:t xml:space="preserve"> </w:t>
      </w:r>
      <w:r w:rsidR="0052760A">
        <w:rPr>
          <w:rFonts w:ascii="Arial" w:hAnsi="Arial" w:cs="Arial"/>
          <w:b/>
          <w:sz w:val="20"/>
          <w:szCs w:val="20"/>
          <w:lang w:val="it-IT"/>
        </w:rPr>
        <w:t xml:space="preserve">ai sensi del </w:t>
      </w:r>
      <w:proofErr w:type="spellStart"/>
      <w:r w:rsidR="0052760A">
        <w:rPr>
          <w:rFonts w:ascii="Arial" w:hAnsi="Arial" w:cs="Arial"/>
          <w:b/>
          <w:sz w:val="20"/>
          <w:szCs w:val="20"/>
          <w:lang w:val="it-IT"/>
        </w:rPr>
        <w:t>D.Lgs</w:t>
      </w:r>
      <w:proofErr w:type="spellEnd"/>
      <w:r w:rsidR="0052760A">
        <w:rPr>
          <w:rFonts w:ascii="Arial" w:hAnsi="Arial" w:cs="Arial"/>
          <w:b/>
          <w:sz w:val="20"/>
          <w:szCs w:val="20"/>
          <w:lang w:val="it-IT"/>
        </w:rPr>
        <w:t xml:space="preserve"> 196/2003</w:t>
      </w:r>
    </w:p>
    <w:p w:rsidR="005B1286" w:rsidRPr="0052760A" w:rsidRDefault="005B1286" w:rsidP="00436404">
      <w:pPr>
        <w:jc w:val="both"/>
        <w:rPr>
          <w:rFonts w:ascii="Arial" w:hAnsi="Arial"/>
          <w:sz w:val="20"/>
          <w:lang w:val="it-IT"/>
        </w:rPr>
      </w:pPr>
      <w:r w:rsidRPr="0052760A">
        <w:rPr>
          <w:rFonts w:ascii="Arial" w:hAnsi="Arial"/>
          <w:sz w:val="20"/>
          <w:lang w:val="it-IT"/>
        </w:rPr>
        <w:t xml:space="preserve">I dati personali richiesti verranno utilizzati a fini statistici e per </w:t>
      </w:r>
      <w:r w:rsidR="00436404" w:rsidRPr="0052760A">
        <w:rPr>
          <w:rFonts w:ascii="Arial" w:hAnsi="Arial"/>
          <w:sz w:val="20"/>
          <w:lang w:val="it-IT"/>
        </w:rPr>
        <w:t>organizzare gli incontri tra</w:t>
      </w:r>
      <w:r w:rsidR="00436404">
        <w:rPr>
          <w:rFonts w:ascii="Arial" w:hAnsi="Arial"/>
          <w:sz w:val="20"/>
          <w:lang w:val="it-IT"/>
        </w:rPr>
        <w:t xml:space="preserve"> personale esperto </w:t>
      </w:r>
      <w:r w:rsidR="00436404" w:rsidRPr="00C74D41">
        <w:rPr>
          <w:rFonts w:ascii="Arial" w:hAnsi="Arial"/>
          <w:sz w:val="20"/>
          <w:lang w:val="it-IT"/>
        </w:rPr>
        <w:t xml:space="preserve">di </w:t>
      </w:r>
      <w:proofErr w:type="spellStart"/>
      <w:r w:rsidR="00436404" w:rsidRPr="00C74D41">
        <w:rPr>
          <w:rFonts w:ascii="Arial" w:hAnsi="Arial"/>
          <w:sz w:val="20"/>
          <w:lang w:val="it-IT"/>
        </w:rPr>
        <w:t>AcegasApsAmga</w:t>
      </w:r>
      <w:proofErr w:type="spellEnd"/>
      <w:r w:rsidR="00436404" w:rsidRPr="00C74D41">
        <w:rPr>
          <w:rFonts w:ascii="Arial" w:hAnsi="Arial"/>
          <w:sz w:val="20"/>
          <w:lang w:val="it-IT"/>
        </w:rPr>
        <w:t xml:space="preserve"> ed Hera</w:t>
      </w:r>
      <w:r w:rsidR="00436404">
        <w:rPr>
          <w:rFonts w:ascii="Arial" w:hAnsi="Arial"/>
          <w:sz w:val="20"/>
          <w:lang w:val="it-IT"/>
        </w:rPr>
        <w:t xml:space="preserve"> e le imprese interessate ad avere informazioni circa un eventuale </w:t>
      </w:r>
      <w:r w:rsidRPr="0052760A">
        <w:rPr>
          <w:rFonts w:ascii="Arial" w:hAnsi="Arial"/>
          <w:sz w:val="20"/>
          <w:lang w:val="it-IT"/>
        </w:rPr>
        <w:t>servizio di consulenza gratuito sull’efficienza energetica dello stabilimento aziendale.</w:t>
      </w:r>
    </w:p>
    <w:p w:rsidR="005B1286" w:rsidRPr="0052760A" w:rsidRDefault="005B1286" w:rsidP="005B1286">
      <w:pPr>
        <w:jc w:val="both"/>
        <w:rPr>
          <w:rFonts w:ascii="Arial" w:hAnsi="Arial"/>
          <w:sz w:val="20"/>
          <w:lang w:val="it-IT"/>
        </w:rPr>
      </w:pPr>
      <w:r w:rsidRPr="0052760A">
        <w:rPr>
          <w:rFonts w:ascii="Arial" w:hAnsi="Arial"/>
          <w:sz w:val="20"/>
          <w:lang w:val="it-IT"/>
        </w:rPr>
        <w:t>Tu</w:t>
      </w:r>
      <w:r w:rsidR="00C154B6" w:rsidRPr="0052760A">
        <w:rPr>
          <w:rFonts w:ascii="Arial" w:hAnsi="Arial"/>
          <w:sz w:val="20"/>
          <w:lang w:val="it-IT"/>
        </w:rPr>
        <w:t>tti i dati sono obbligatori e</w:t>
      </w:r>
      <w:r w:rsidRPr="0052760A">
        <w:rPr>
          <w:rFonts w:ascii="Arial" w:hAnsi="Arial"/>
          <w:sz w:val="20"/>
          <w:lang w:val="it-IT"/>
        </w:rPr>
        <w:t xml:space="preserve"> verranno trattati con modalità cartacea ed elettronica.</w:t>
      </w:r>
    </w:p>
    <w:p w:rsidR="005B1286" w:rsidRPr="00D663A1" w:rsidRDefault="005B1286" w:rsidP="005B1286">
      <w:pPr>
        <w:jc w:val="both"/>
        <w:rPr>
          <w:rFonts w:ascii="Arial" w:hAnsi="Arial" w:cs="Arial"/>
          <w:sz w:val="20"/>
          <w:szCs w:val="20"/>
          <w:lang w:val="it-IT"/>
        </w:rPr>
      </w:pPr>
      <w:r w:rsidRPr="0052760A">
        <w:rPr>
          <w:rFonts w:ascii="Arial" w:hAnsi="Arial"/>
          <w:sz w:val="20"/>
          <w:lang w:val="it-IT"/>
        </w:rPr>
        <w:t xml:space="preserve">Il titolare del trattamento è </w:t>
      </w:r>
      <w:r w:rsidR="00B7617B" w:rsidRPr="0052760A">
        <w:rPr>
          <w:rFonts w:ascii="Arial" w:hAnsi="Arial"/>
          <w:sz w:val="20"/>
          <w:lang w:val="it-IT"/>
        </w:rPr>
        <w:t xml:space="preserve">Confindustria Venezia Giulia </w:t>
      </w:r>
      <w:r w:rsidRPr="0052760A">
        <w:rPr>
          <w:rFonts w:ascii="Arial" w:hAnsi="Arial"/>
          <w:sz w:val="20"/>
          <w:lang w:val="it-IT"/>
        </w:rPr>
        <w:t xml:space="preserve">con sede </w:t>
      </w:r>
      <w:r w:rsidR="00B7617B" w:rsidRPr="0052760A">
        <w:rPr>
          <w:rFonts w:ascii="Arial" w:hAnsi="Arial"/>
          <w:sz w:val="20"/>
          <w:lang w:val="it-IT"/>
        </w:rPr>
        <w:t xml:space="preserve">legale </w:t>
      </w:r>
      <w:r w:rsidRPr="0052760A">
        <w:rPr>
          <w:rFonts w:ascii="Arial" w:hAnsi="Arial"/>
          <w:sz w:val="20"/>
          <w:lang w:val="it-IT"/>
        </w:rPr>
        <w:t xml:space="preserve">in </w:t>
      </w:r>
      <w:r w:rsidR="00B7617B" w:rsidRPr="0052760A">
        <w:rPr>
          <w:rFonts w:ascii="Arial" w:hAnsi="Arial"/>
          <w:sz w:val="20"/>
          <w:lang w:val="it-IT"/>
        </w:rPr>
        <w:t xml:space="preserve">piazza A. e K. Casali 1 – 34134 Trieste (TS) </w:t>
      </w:r>
      <w:r w:rsidRPr="0052760A">
        <w:rPr>
          <w:rFonts w:ascii="Arial" w:hAnsi="Arial"/>
          <w:sz w:val="20"/>
          <w:lang w:val="it-IT"/>
        </w:rPr>
        <w:t xml:space="preserve">a cui è possibile rivolgersi per esercitare i diritti di cui all’art. 7 del </w:t>
      </w:r>
      <w:proofErr w:type="spellStart"/>
      <w:r w:rsidRPr="0052760A">
        <w:rPr>
          <w:rFonts w:ascii="Arial" w:hAnsi="Arial"/>
          <w:sz w:val="20"/>
          <w:lang w:val="it-IT"/>
        </w:rPr>
        <w:t>D.Lgs.</w:t>
      </w:r>
      <w:proofErr w:type="spellEnd"/>
      <w:r w:rsidRPr="0052760A">
        <w:rPr>
          <w:rFonts w:ascii="Arial" w:hAnsi="Arial"/>
          <w:sz w:val="20"/>
          <w:lang w:val="it-IT"/>
        </w:rPr>
        <w:t xml:space="preserve"> 196/03 fra cui i diritti di accedere ai dati contenuti</w:t>
      </w:r>
      <w:r w:rsidRPr="00D663A1">
        <w:rPr>
          <w:rFonts w:ascii="Arial" w:hAnsi="Arial" w:cs="Arial"/>
          <w:sz w:val="20"/>
          <w:szCs w:val="20"/>
          <w:lang w:val="it-IT"/>
        </w:rPr>
        <w:t xml:space="preserve"> nel nostro archivio, di richiedere gratuitamente la loro cancellazione o la loro rettifica, aggiornamento e cancellazione.</w:t>
      </w:r>
    </w:p>
    <w:p w:rsidR="005B1286" w:rsidRPr="0052760A" w:rsidRDefault="005B1286" w:rsidP="005B1286">
      <w:pPr>
        <w:jc w:val="both"/>
        <w:rPr>
          <w:rFonts w:ascii="Arial" w:hAnsi="Arial" w:cs="Arial"/>
          <w:sz w:val="20"/>
          <w:szCs w:val="20"/>
          <w:lang w:val="it-IT"/>
        </w:rPr>
      </w:pPr>
      <w:r w:rsidRPr="00D663A1">
        <w:rPr>
          <w:rFonts w:ascii="Arial" w:hAnsi="Arial" w:cs="Arial"/>
          <w:sz w:val="20"/>
          <w:szCs w:val="20"/>
          <w:lang w:val="it-IT"/>
        </w:rPr>
        <w:t xml:space="preserve">In particolare, in qualsiasi momento, sarà possibile opporsi, in tutto od in parte, al trattamento in oggetto mediante l’invio di una e-mail al seguente indirizzo:  </w:t>
      </w:r>
      <w:hyperlink r:id="rId9" w:history="1">
        <w:r w:rsidR="0052760A" w:rsidRPr="006F272C">
          <w:rPr>
            <w:rStyle w:val="Collegamentoipertestuale"/>
            <w:rFonts w:ascii="Arial" w:hAnsi="Arial" w:cs="Arial"/>
            <w:sz w:val="20"/>
            <w:szCs w:val="20"/>
            <w:lang w:val="it-IT"/>
          </w:rPr>
          <w:t>l.tomizza@confindustriavg.it</w:t>
        </w:r>
      </w:hyperlink>
      <w:r w:rsidR="0052760A">
        <w:rPr>
          <w:lang w:val="it-IT"/>
        </w:rPr>
        <w:t xml:space="preserve">. </w:t>
      </w:r>
    </w:p>
    <w:p w:rsidR="005B1286" w:rsidRPr="00D663A1" w:rsidRDefault="005B1286" w:rsidP="005B1286">
      <w:pPr>
        <w:jc w:val="both"/>
        <w:rPr>
          <w:rFonts w:ascii="Arial" w:hAnsi="Arial" w:cs="Arial"/>
          <w:sz w:val="20"/>
          <w:szCs w:val="20"/>
          <w:lang w:val="it-IT"/>
        </w:rPr>
      </w:pPr>
      <w:r w:rsidRPr="00D663A1">
        <w:rPr>
          <w:rFonts w:ascii="Arial" w:hAnsi="Arial" w:cs="Arial"/>
          <w:sz w:val="20"/>
          <w:szCs w:val="20"/>
          <w:lang w:val="it-IT"/>
        </w:rPr>
        <w:t>Il diniego del consenso al trattamento dei dati da parte dell’interessato comporta l’impossibilità di trattare i dati e, conseguen</w:t>
      </w:r>
      <w:r w:rsidR="00436404">
        <w:rPr>
          <w:rFonts w:ascii="Arial" w:hAnsi="Arial" w:cs="Arial"/>
          <w:sz w:val="20"/>
          <w:szCs w:val="20"/>
          <w:lang w:val="it-IT"/>
        </w:rPr>
        <w:t>temente</w:t>
      </w:r>
      <w:r w:rsidR="00C154B6">
        <w:rPr>
          <w:rFonts w:ascii="Arial" w:hAnsi="Arial" w:cs="Arial"/>
          <w:sz w:val="20"/>
          <w:szCs w:val="20"/>
          <w:lang w:val="it-IT"/>
        </w:rPr>
        <w:t>,</w:t>
      </w:r>
      <w:r w:rsidR="00436404">
        <w:rPr>
          <w:rFonts w:ascii="Arial" w:hAnsi="Arial" w:cs="Arial"/>
          <w:sz w:val="20"/>
          <w:szCs w:val="20"/>
          <w:lang w:val="it-IT"/>
        </w:rPr>
        <w:t xml:space="preserve"> di organizzare gli incontri</w:t>
      </w:r>
      <w:r w:rsidRPr="00D663A1">
        <w:rPr>
          <w:rFonts w:ascii="Arial" w:hAnsi="Arial" w:cs="Arial"/>
          <w:sz w:val="20"/>
          <w:szCs w:val="20"/>
          <w:lang w:val="it-IT"/>
        </w:rPr>
        <w:t xml:space="preserve"> da parte di </w:t>
      </w:r>
      <w:r w:rsidR="00B7617B">
        <w:rPr>
          <w:rFonts w:ascii="Arial" w:hAnsi="Arial" w:cs="Arial"/>
          <w:sz w:val="20"/>
          <w:szCs w:val="20"/>
          <w:lang w:val="it-IT"/>
        </w:rPr>
        <w:t>Confindustria Venezia Giulia</w:t>
      </w:r>
      <w:r w:rsidRPr="00D663A1">
        <w:rPr>
          <w:rFonts w:ascii="Arial" w:hAnsi="Arial" w:cs="Arial"/>
          <w:sz w:val="20"/>
          <w:szCs w:val="20"/>
          <w:lang w:val="it-IT"/>
        </w:rPr>
        <w:t>.</w:t>
      </w:r>
    </w:p>
    <w:p w:rsidR="005B1286" w:rsidRDefault="005B1286" w:rsidP="005B1286">
      <w:pPr>
        <w:rPr>
          <w:rFonts w:ascii="Arial" w:hAnsi="Arial" w:cs="Arial"/>
          <w:sz w:val="20"/>
          <w:szCs w:val="20"/>
          <w:lang w:val="it-IT"/>
        </w:rPr>
      </w:pPr>
    </w:p>
    <w:p w:rsidR="00B7617B" w:rsidRPr="00D663A1" w:rsidRDefault="00B7617B" w:rsidP="005B1286">
      <w:pPr>
        <w:rPr>
          <w:rFonts w:ascii="Arial" w:hAnsi="Arial" w:cs="Arial"/>
          <w:sz w:val="20"/>
          <w:szCs w:val="20"/>
          <w:lang w:val="it-IT"/>
        </w:rPr>
      </w:pPr>
    </w:p>
    <w:p w:rsidR="005B1286" w:rsidRDefault="005B1286" w:rsidP="005B1286">
      <w:pPr>
        <w:rPr>
          <w:rFonts w:ascii="Arial" w:hAnsi="Arial" w:cs="Arial"/>
          <w:sz w:val="20"/>
          <w:szCs w:val="20"/>
          <w:lang w:val="it-IT"/>
        </w:rPr>
      </w:pPr>
      <w:r w:rsidRPr="00D663A1">
        <w:rPr>
          <w:rFonts w:ascii="Arial" w:hAnsi="Arial" w:cs="Arial"/>
          <w:sz w:val="20"/>
          <w:szCs w:val="20"/>
          <w:lang w:val="it-IT"/>
        </w:rPr>
        <w:sym w:font="Wingdings" w:char="F06F"/>
      </w:r>
      <w:r w:rsidRPr="00D663A1">
        <w:rPr>
          <w:rFonts w:ascii="Arial" w:hAnsi="Arial" w:cs="Arial"/>
          <w:sz w:val="20"/>
          <w:szCs w:val="20"/>
          <w:lang w:val="it-IT"/>
        </w:rPr>
        <w:t xml:space="preserve"> ACCONSENTO</w:t>
      </w:r>
    </w:p>
    <w:p w:rsidR="00CD5C06" w:rsidRPr="00D663A1" w:rsidRDefault="00CD5C06" w:rsidP="005B1286">
      <w:pPr>
        <w:rPr>
          <w:rFonts w:ascii="Arial" w:hAnsi="Arial" w:cs="Arial"/>
          <w:sz w:val="20"/>
          <w:szCs w:val="20"/>
          <w:lang w:val="it-IT"/>
        </w:rPr>
      </w:pPr>
    </w:p>
    <w:p w:rsidR="005B1286" w:rsidRPr="00D663A1" w:rsidRDefault="005B1286" w:rsidP="005B1286">
      <w:pPr>
        <w:rPr>
          <w:rFonts w:ascii="Arial" w:hAnsi="Arial" w:cs="Arial"/>
          <w:sz w:val="20"/>
          <w:szCs w:val="20"/>
          <w:lang w:val="it-IT"/>
        </w:rPr>
      </w:pPr>
      <w:r w:rsidRPr="00D663A1">
        <w:rPr>
          <w:rFonts w:ascii="Arial" w:hAnsi="Arial" w:cs="Arial"/>
          <w:sz w:val="20"/>
          <w:szCs w:val="20"/>
          <w:lang w:val="it-IT"/>
        </w:rPr>
        <w:sym w:font="Wingdings" w:char="F06F"/>
      </w:r>
      <w:r w:rsidRPr="00D663A1">
        <w:rPr>
          <w:rFonts w:ascii="Arial" w:hAnsi="Arial" w:cs="Arial"/>
          <w:sz w:val="20"/>
          <w:szCs w:val="20"/>
          <w:lang w:val="it-IT"/>
        </w:rPr>
        <w:t>NON ACCONSENTO</w:t>
      </w:r>
    </w:p>
    <w:p w:rsidR="005B1286" w:rsidRPr="00D663A1" w:rsidRDefault="005B1286" w:rsidP="005B1286">
      <w:pPr>
        <w:rPr>
          <w:rFonts w:ascii="Arial" w:hAnsi="Arial" w:cs="Arial"/>
          <w:sz w:val="20"/>
          <w:szCs w:val="20"/>
          <w:lang w:val="it-IT"/>
        </w:rPr>
      </w:pPr>
    </w:p>
    <w:p w:rsidR="00C74D41" w:rsidRPr="00D663A1" w:rsidRDefault="00C74D41" w:rsidP="0052760A">
      <w:pPr>
        <w:spacing w:before="237" w:line="219" w:lineRule="exact"/>
        <w:textAlignment w:val="baseline"/>
        <w:rPr>
          <w:rFonts w:ascii="Arial" w:eastAsia="Arial" w:hAnsi="Arial" w:cs="Arial"/>
          <w:spacing w:val="2"/>
          <w:sz w:val="20"/>
          <w:szCs w:val="20"/>
          <w:lang w:val="it-IT"/>
        </w:rPr>
      </w:pPr>
    </w:p>
    <w:sectPr w:rsidR="00C74D41" w:rsidRPr="00D663A1" w:rsidSect="000D461B">
      <w:pgSz w:w="11902" w:h="16834"/>
      <w:pgMar w:top="1276" w:right="1238" w:bottom="993" w:left="15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379"/>
    <w:multiLevelType w:val="multilevel"/>
    <w:tmpl w:val="D01429FE"/>
    <w:lvl w:ilvl="0">
      <w:start w:val="1"/>
      <w:numFmt w:val="bullet"/>
      <w:lvlText w:val="o"/>
      <w:lvlJc w:val="left"/>
      <w:pPr>
        <w:tabs>
          <w:tab w:val="left" w:pos="360"/>
        </w:tabs>
        <w:ind w:left="720"/>
      </w:pPr>
      <w:rPr>
        <w:rFonts w:ascii="Courier New" w:eastAsia="Courier New" w:hAnsi="Courier New"/>
        <w:b/>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422422"/>
    <w:multiLevelType w:val="multilevel"/>
    <w:tmpl w:val="CA84DCFA"/>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D97221"/>
    <w:multiLevelType w:val="hybridMultilevel"/>
    <w:tmpl w:val="39B2A9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6A2B4D"/>
    <w:multiLevelType w:val="hybridMultilevel"/>
    <w:tmpl w:val="F67C8760"/>
    <w:lvl w:ilvl="0" w:tplc="04100001">
      <w:start w:val="1"/>
      <w:numFmt w:val="bullet"/>
      <w:lvlText w:val=""/>
      <w:lvlJc w:val="left"/>
      <w:pPr>
        <w:tabs>
          <w:tab w:val="num" w:pos="720"/>
        </w:tabs>
        <w:ind w:left="720" w:hanging="360"/>
      </w:pPr>
      <w:rPr>
        <w:rFonts w:ascii="Symbol" w:hAnsi="Symbol" w:hint="default"/>
        <w:b/>
        <w:color w:val="0000FF"/>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1">
      <w:start w:val="1"/>
      <w:numFmt w:val="bullet"/>
      <w:lvlText w:val=""/>
      <w:lvlJc w:val="left"/>
      <w:pPr>
        <w:tabs>
          <w:tab w:val="num" w:pos="2880"/>
        </w:tabs>
        <w:ind w:left="2880" w:hanging="360"/>
      </w:pPr>
      <w:rPr>
        <w:rFonts w:ascii="Symbol" w:hAnsi="Symbol"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97"/>
    <w:rsid w:val="00012431"/>
    <w:rsid w:val="000374AC"/>
    <w:rsid w:val="000850DF"/>
    <w:rsid w:val="000B7810"/>
    <w:rsid w:val="000D461B"/>
    <w:rsid w:val="0012662A"/>
    <w:rsid w:val="0013508C"/>
    <w:rsid w:val="00144D7C"/>
    <w:rsid w:val="001B034A"/>
    <w:rsid w:val="001B332C"/>
    <w:rsid w:val="002B24E2"/>
    <w:rsid w:val="002D349F"/>
    <w:rsid w:val="0031398A"/>
    <w:rsid w:val="00367CBD"/>
    <w:rsid w:val="00391A47"/>
    <w:rsid w:val="003A0BBD"/>
    <w:rsid w:val="003F5BF8"/>
    <w:rsid w:val="00436404"/>
    <w:rsid w:val="00467F05"/>
    <w:rsid w:val="00495CA0"/>
    <w:rsid w:val="004E068B"/>
    <w:rsid w:val="0052760A"/>
    <w:rsid w:val="00573AC3"/>
    <w:rsid w:val="005A0397"/>
    <w:rsid w:val="005B1286"/>
    <w:rsid w:val="005B3DD9"/>
    <w:rsid w:val="00627B30"/>
    <w:rsid w:val="0064548A"/>
    <w:rsid w:val="0068074E"/>
    <w:rsid w:val="006867E8"/>
    <w:rsid w:val="00691050"/>
    <w:rsid w:val="00695230"/>
    <w:rsid w:val="006D5C53"/>
    <w:rsid w:val="006F597E"/>
    <w:rsid w:val="0073123A"/>
    <w:rsid w:val="007F4F85"/>
    <w:rsid w:val="00834158"/>
    <w:rsid w:val="00852790"/>
    <w:rsid w:val="008B710B"/>
    <w:rsid w:val="008C7038"/>
    <w:rsid w:val="008D11F7"/>
    <w:rsid w:val="008E0C0C"/>
    <w:rsid w:val="009F7097"/>
    <w:rsid w:val="00B31697"/>
    <w:rsid w:val="00B42A6D"/>
    <w:rsid w:val="00B7617B"/>
    <w:rsid w:val="00B81E06"/>
    <w:rsid w:val="00C104F9"/>
    <w:rsid w:val="00C154B6"/>
    <w:rsid w:val="00C23C64"/>
    <w:rsid w:val="00C34AE6"/>
    <w:rsid w:val="00C74D41"/>
    <w:rsid w:val="00CD5C06"/>
    <w:rsid w:val="00D06154"/>
    <w:rsid w:val="00D5143F"/>
    <w:rsid w:val="00D663A1"/>
    <w:rsid w:val="00D713DE"/>
    <w:rsid w:val="00DD0EB2"/>
    <w:rsid w:val="00DE0E64"/>
    <w:rsid w:val="00DE37CD"/>
    <w:rsid w:val="00E21948"/>
    <w:rsid w:val="00EF4454"/>
    <w:rsid w:val="00F55B7D"/>
    <w:rsid w:val="00F838CA"/>
    <w:rsid w:val="00F961AB"/>
    <w:rsid w:val="00F969BC"/>
    <w:rsid w:val="00FA5C20"/>
    <w:rsid w:val="00FB05F0"/>
    <w:rsid w:val="00FB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051E"/>
  <w15:docId w15:val="{82A4B65B-4A4E-48F6-811C-67E21A6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2431"/>
    <w:pPr>
      <w:ind w:left="720"/>
      <w:contextualSpacing/>
    </w:pPr>
  </w:style>
  <w:style w:type="character" w:styleId="Collegamentoipertestuale">
    <w:name w:val="Hyperlink"/>
    <w:basedOn w:val="Carpredefinitoparagrafo"/>
    <w:uiPriority w:val="99"/>
    <w:unhideWhenUsed/>
    <w:rsid w:val="00627B30"/>
    <w:rPr>
      <w:color w:val="0563C1" w:themeColor="hyperlink"/>
      <w:u w:val="single"/>
    </w:rPr>
  </w:style>
  <w:style w:type="paragraph" w:styleId="Testofumetto">
    <w:name w:val="Balloon Text"/>
    <w:basedOn w:val="Normale"/>
    <w:link w:val="TestofumettoCarattere"/>
    <w:uiPriority w:val="99"/>
    <w:semiHidden/>
    <w:unhideWhenUsed/>
    <w:rsid w:val="001266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662A"/>
    <w:rPr>
      <w:rFonts w:ascii="Segoe UI" w:hAnsi="Segoe UI" w:cs="Segoe UI"/>
      <w:sz w:val="18"/>
      <w:szCs w:val="18"/>
    </w:rPr>
  </w:style>
  <w:style w:type="table" w:styleId="Grigliatabella">
    <w:name w:val="Table Grid"/>
    <w:basedOn w:val="Tabellanormale"/>
    <w:uiPriority w:val="39"/>
    <w:rsid w:val="003F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813">
      <w:bodyDiv w:val="1"/>
      <w:marLeft w:val="0"/>
      <w:marRight w:val="0"/>
      <w:marTop w:val="0"/>
      <w:marBottom w:val="0"/>
      <w:divBdr>
        <w:top w:val="none" w:sz="0" w:space="0" w:color="auto"/>
        <w:left w:val="none" w:sz="0" w:space="0" w:color="auto"/>
        <w:bottom w:val="none" w:sz="0" w:space="0" w:color="auto"/>
        <w:right w:val="none" w:sz="0" w:space="0" w:color="auto"/>
      </w:divBdr>
    </w:div>
    <w:div w:id="1766001179">
      <w:bodyDiv w:val="1"/>
      <w:marLeft w:val="0"/>
      <w:marRight w:val="0"/>
      <w:marTop w:val="0"/>
      <w:marBottom w:val="0"/>
      <w:divBdr>
        <w:top w:val="none" w:sz="0" w:space="0" w:color="auto"/>
        <w:left w:val="none" w:sz="0" w:space="0" w:color="auto"/>
        <w:bottom w:val="none" w:sz="0" w:space="0" w:color="auto"/>
        <w:right w:val="none" w:sz="0" w:space="0" w:color="auto"/>
      </w:divBdr>
    </w:div>
    <w:div w:id="1993022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omizza@confindustriavg.it" TargetMode="External"/><Relationship Id="rId3" Type="http://schemas.openxmlformats.org/officeDocument/2006/relationships/styles" Target="styles.xml"/><Relationship Id="rId7" Type="http://schemas.openxmlformats.org/officeDocument/2006/relationships/hyperlink" Target="mailto:l.tomizza@confindustriavg.it"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tomizza@confindustria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9163-6ADC-441B-A2BB-B920FCB2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DiMinica</dc:creator>
  <cp:lastModifiedBy>Susanna Pastore - Confindustria V.G.</cp:lastModifiedBy>
  <cp:revision>3</cp:revision>
  <cp:lastPrinted>2016-10-13T14:05:00Z</cp:lastPrinted>
  <dcterms:created xsi:type="dcterms:W3CDTF">2017-03-09T07:55:00Z</dcterms:created>
  <dcterms:modified xsi:type="dcterms:W3CDTF">2017-03-09T08:00:00Z</dcterms:modified>
</cp:coreProperties>
</file>